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horzAnchor="margin" w:tblpY="-431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2"/>
        <w:gridCol w:w="1948"/>
        <w:gridCol w:w="3697"/>
      </w:tblGrid>
      <w:tr w:rsidR="00445FCA" w:rsidRPr="00445FCA" w14:paraId="3D59ECD3" w14:textId="77777777" w:rsidTr="00445FCA">
        <w:trPr>
          <w:trHeight w:val="1418"/>
        </w:trPr>
        <w:tc>
          <w:tcPr>
            <w:tcW w:w="380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CEF5350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bookmarkStart w:id="0" w:name="bookmark2"/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Баш</w:t>
            </w:r>
            <w:r w:rsidRPr="00445FCA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ҡортостан  Республикаһы</w:t>
            </w:r>
          </w:p>
          <w:p w14:paraId="645BFA7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АСКЫН РАЙОНЫ</w:t>
            </w:r>
          </w:p>
          <w:p w14:paraId="37A41E8A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МУНИЦИПАЛЬ РАЙОНЫНЫҢ</w:t>
            </w:r>
          </w:p>
          <w:p w14:paraId="2E346B47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val="be-BY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ҠА</w:t>
            </w: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be-BY" w:eastAsia="en-US" w:bidi="ar-SA"/>
              </w:rPr>
              <w:t>ҘАНСЫ АУЫЛ СОВЕТЫ</w:t>
            </w:r>
          </w:p>
          <w:p w14:paraId="2C043FC9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be-BY" w:eastAsia="en-US" w:bidi="ar-SA"/>
              </w:rPr>
              <w:t>АУЫЛ БИЛ</w:t>
            </w:r>
            <w:r w:rsidRPr="00445FCA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tt-RU" w:eastAsia="en-US" w:bidi="ar-SA"/>
              </w:rPr>
              <w:t>ӘМӘҺЕ</w:t>
            </w:r>
          </w:p>
          <w:p w14:paraId="3A0FD651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MS Mincho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ХАКИМИӘТЕ</w:t>
            </w:r>
          </w:p>
        </w:tc>
        <w:tc>
          <w:tcPr>
            <w:tcW w:w="19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9DA22B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51659264" behindDoc="0" locked="0" layoutInCell="1" allowOverlap="1" wp14:anchorId="61A47AAD" wp14:editId="474BF9B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11430</wp:posOffset>
                  </wp:positionV>
                  <wp:extent cx="596856" cy="733425"/>
                  <wp:effectExtent l="0" t="0" r="0" b="0"/>
                  <wp:wrapNone/>
                  <wp:docPr id="5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05" cy="7423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62FCB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</w:p>
          <w:p w14:paraId="6E8537E4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en-US" w:bidi="ar-SA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7BE1001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АДМИНИСТРАЦИЯ</w:t>
            </w:r>
          </w:p>
          <w:p w14:paraId="2178B8AD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СЕЛЬСКОГО ПОСЕЛЕНИЯ</w:t>
            </w:r>
          </w:p>
          <w:p w14:paraId="2F51952C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КАЗАНЧИНСКИЙ СЕЛЬСОВЕТ</w:t>
            </w:r>
          </w:p>
          <w:p w14:paraId="67D48808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МУНИЦИПАЛЬНОГО РАЙОНА</w:t>
            </w:r>
          </w:p>
          <w:p w14:paraId="5F738CF2" w14:textId="77777777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АСКИНСКИЙ РАЙОН</w:t>
            </w:r>
          </w:p>
          <w:p w14:paraId="7D04D485" w14:textId="04162B92" w:rsidR="00445FCA" w:rsidRPr="00445FCA" w:rsidRDefault="00445FCA" w:rsidP="00445FC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</w:pPr>
            <w:r w:rsidRPr="00445FCA">
              <w:rPr>
                <w:rFonts w:ascii="Times New Roman" w:eastAsia="Times New Roman" w:hAnsi="Times New Roman" w:cs="Times New Roman"/>
                <w:b/>
                <w:caps/>
                <w:color w:val="auto"/>
                <w:sz w:val="18"/>
                <w:szCs w:val="18"/>
                <w:lang w:val="be-BY" w:eastAsia="en-US" w:bidi="ar-SA"/>
              </w:rPr>
              <w:t>Республики Башкортостан</w:t>
            </w:r>
          </w:p>
        </w:tc>
      </w:tr>
    </w:tbl>
    <w:p w14:paraId="3DDF33E4" w14:textId="6E274FB8" w:rsidR="00445FCA" w:rsidRPr="00445FCA" w:rsidRDefault="00445FCA" w:rsidP="0075403E">
      <w:pPr>
        <w:widowControl/>
        <w:tabs>
          <w:tab w:val="left" w:pos="4646"/>
        </w:tabs>
        <w:jc w:val="center"/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eastAsia="en-US" w:bidi="ar-SA"/>
        </w:rPr>
      </w:pPr>
      <w:r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bidi="ar-SA"/>
        </w:rPr>
        <w:t>К</w:t>
      </w:r>
      <w:r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АРАР                                                                   ПОСТАНОВЛЕНИЕ</w:t>
      </w:r>
    </w:p>
    <w:p w14:paraId="36D6987B" w14:textId="2FD0003E" w:rsidR="00445FCA" w:rsidRPr="00445FCA" w:rsidRDefault="0075403E" w:rsidP="0075403E">
      <w:pPr>
        <w:widowControl/>
        <w:shd w:val="clear" w:color="auto" w:fill="FFFFFF"/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</w:pP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    30 июнь 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20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</w:t>
      </w:r>
      <w:r w:rsidR="00362E6C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йыл                        №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28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           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       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</w:t>
      </w: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30 июня 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20</w:t>
      </w:r>
      <w:r w:rsidR="008A5B5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2</w:t>
      </w:r>
      <w:r w:rsidR="00362E6C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>1</w:t>
      </w:r>
      <w:r w:rsidR="00445FCA" w:rsidRPr="00445FCA"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года</w:t>
      </w:r>
    </w:p>
    <w:bookmarkEnd w:id="0"/>
    <w:p w14:paraId="56085F28" w14:textId="77777777" w:rsidR="00362E6C" w:rsidRPr="00FE1C99" w:rsidRDefault="00362E6C" w:rsidP="007540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58211" w14:textId="30F4281D" w:rsidR="00FC52C1" w:rsidRPr="00FC52C1" w:rsidRDefault="00FC52C1" w:rsidP="007540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2C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FC52C1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="00C23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2C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C52C1">
        <w:rPr>
          <w:rFonts w:ascii="Times New Roman" w:hAnsi="Times New Roman" w:cs="Times New Roman"/>
          <w:sz w:val="28"/>
          <w:szCs w:val="28"/>
        </w:rPr>
        <w:t xml:space="preserve"> книг по </w:t>
      </w:r>
      <w:proofErr w:type="gramStart"/>
      <w:r w:rsidRPr="00FC52C1">
        <w:rPr>
          <w:rFonts w:ascii="Times New Roman" w:hAnsi="Times New Roman" w:cs="Times New Roman"/>
          <w:sz w:val="28"/>
          <w:szCs w:val="28"/>
        </w:rPr>
        <w:t>учету  личных</w:t>
      </w:r>
      <w:proofErr w:type="gramEnd"/>
      <w:r w:rsidR="00C2364A">
        <w:rPr>
          <w:rFonts w:ascii="Times New Roman" w:hAnsi="Times New Roman" w:cs="Times New Roman"/>
          <w:sz w:val="28"/>
          <w:szCs w:val="28"/>
        </w:rPr>
        <w:t xml:space="preserve"> </w:t>
      </w:r>
      <w:r w:rsidRPr="00FC52C1">
        <w:rPr>
          <w:rFonts w:ascii="Times New Roman" w:hAnsi="Times New Roman" w:cs="Times New Roman"/>
          <w:sz w:val="28"/>
          <w:szCs w:val="28"/>
        </w:rPr>
        <w:t xml:space="preserve">подсобных хозяйств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C52C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93B90BA" w14:textId="479FB88C" w:rsidR="00FC52C1" w:rsidRPr="00FC52C1" w:rsidRDefault="00FC52C1" w:rsidP="007540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2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FC52C1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7D2C2581" w14:textId="6B53CCDA" w:rsidR="00FC52C1" w:rsidRPr="00FC52C1" w:rsidRDefault="00FC52C1" w:rsidP="007540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52C1">
        <w:rPr>
          <w:rFonts w:ascii="Times New Roman" w:hAnsi="Times New Roman" w:cs="Times New Roman"/>
          <w:sz w:val="28"/>
          <w:szCs w:val="28"/>
        </w:rPr>
        <w:t>Республики Башкортостан и назначении ответственного лица</w:t>
      </w:r>
    </w:p>
    <w:p w14:paraId="21A7C279" w14:textId="59A617A0" w:rsidR="00FC52C1" w:rsidRPr="00FC52C1" w:rsidRDefault="00FC52C1" w:rsidP="007540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DC5221" w14:textId="43C09AA0" w:rsidR="00FC52C1" w:rsidRPr="00FC52C1" w:rsidRDefault="00FC52C1" w:rsidP="00FC52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C1">
        <w:rPr>
          <w:rFonts w:ascii="Times New Roman" w:hAnsi="Times New Roman" w:cs="Times New Roman"/>
          <w:sz w:val="28"/>
          <w:szCs w:val="28"/>
        </w:rPr>
        <w:t xml:space="preserve">Руководствуясь ст.8 </w:t>
      </w:r>
      <w:proofErr w:type="gramStart"/>
      <w:r w:rsidRPr="00FC52C1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FC52C1">
        <w:rPr>
          <w:rFonts w:ascii="Times New Roman" w:hAnsi="Times New Roman" w:cs="Times New Roman"/>
          <w:sz w:val="28"/>
          <w:szCs w:val="28"/>
        </w:rPr>
        <w:t xml:space="preserve"> от 07.07.2003. № 112-ФЗ «О личном подсобном хозяйстве», во исполнение приказа Минсельхоза России от 11.10.2011. № </w:t>
      </w:r>
      <w:proofErr w:type="gramStart"/>
      <w:r w:rsidRPr="00FC52C1">
        <w:rPr>
          <w:rFonts w:ascii="Times New Roman" w:hAnsi="Times New Roman" w:cs="Times New Roman"/>
          <w:sz w:val="28"/>
          <w:szCs w:val="28"/>
        </w:rPr>
        <w:t>345  «</w:t>
      </w:r>
      <w:proofErr w:type="gramEnd"/>
      <w:r w:rsidRPr="00FC52C1">
        <w:rPr>
          <w:rFonts w:ascii="Times New Roman" w:hAnsi="Times New Roman" w:cs="Times New Roman"/>
          <w:sz w:val="28"/>
          <w:szCs w:val="28"/>
        </w:rPr>
        <w:t xml:space="preserve">Об утверждении формы и порядка ведения </w:t>
      </w:r>
      <w:proofErr w:type="spellStart"/>
      <w:r w:rsidRPr="00FC52C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C52C1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  п о с т а н о в л я ю:</w:t>
      </w:r>
    </w:p>
    <w:p w14:paraId="238C93DE" w14:textId="2FE9CC8F" w:rsidR="00FC52C1" w:rsidRDefault="00FC52C1" w:rsidP="00FC52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52C1">
        <w:rPr>
          <w:rFonts w:ascii="Times New Roman" w:hAnsi="Times New Roman" w:cs="Times New Roman"/>
          <w:sz w:val="28"/>
          <w:szCs w:val="28"/>
        </w:rPr>
        <w:t xml:space="preserve">Утвердить Порядок ведения </w:t>
      </w:r>
      <w:proofErr w:type="spellStart"/>
      <w:r w:rsidRPr="00FC52C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C52C1">
        <w:rPr>
          <w:rFonts w:ascii="Times New Roman" w:hAnsi="Times New Roman" w:cs="Times New Roman"/>
          <w:sz w:val="28"/>
          <w:szCs w:val="28"/>
        </w:rPr>
        <w:t xml:space="preserve"> книг в </w:t>
      </w:r>
      <w:r w:rsidR="00D73A73">
        <w:rPr>
          <w:rFonts w:ascii="Times New Roman" w:hAnsi="Times New Roman" w:cs="Times New Roman"/>
          <w:sz w:val="28"/>
          <w:szCs w:val="28"/>
        </w:rPr>
        <w:t>А</w:t>
      </w:r>
      <w:r w:rsidRPr="00FC52C1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877C6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C52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77C6E">
        <w:rPr>
          <w:rFonts w:ascii="Times New Roman" w:hAnsi="Times New Roman" w:cs="Times New Roman"/>
          <w:sz w:val="28"/>
          <w:szCs w:val="28"/>
        </w:rPr>
        <w:t>Аскинский</w:t>
      </w:r>
      <w:r w:rsidRPr="00FC52C1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FC52C1">
        <w:rPr>
          <w:rFonts w:ascii="Times New Roman" w:hAnsi="Times New Roman" w:cs="Times New Roman"/>
          <w:sz w:val="28"/>
          <w:szCs w:val="28"/>
        </w:rPr>
        <w:t>Башкортостан</w:t>
      </w:r>
      <w:r w:rsidR="00D73A7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73A73">
        <w:rPr>
          <w:rFonts w:ascii="Times New Roman" w:hAnsi="Times New Roman" w:cs="Times New Roman"/>
          <w:sz w:val="28"/>
          <w:szCs w:val="28"/>
        </w:rPr>
        <w:t>Приложение №1)</w:t>
      </w:r>
    </w:p>
    <w:p w14:paraId="0E47A258" w14:textId="480F32E7" w:rsidR="00FC52C1" w:rsidRPr="00FC52C1" w:rsidRDefault="00FC52C1" w:rsidP="00FC52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C52C1">
        <w:rPr>
          <w:rFonts w:ascii="Times New Roman" w:hAnsi="Times New Roman" w:cs="Times New Roman"/>
          <w:sz w:val="28"/>
          <w:szCs w:val="28"/>
        </w:rPr>
        <w:t xml:space="preserve">Произвести работу по  </w:t>
      </w:r>
      <w:proofErr w:type="spellStart"/>
      <w:r w:rsidRPr="00FC52C1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Pr="00FC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2C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FC52C1">
        <w:rPr>
          <w:rFonts w:ascii="Times New Roman" w:hAnsi="Times New Roman" w:cs="Times New Roman"/>
          <w:sz w:val="28"/>
          <w:szCs w:val="28"/>
        </w:rPr>
        <w:t xml:space="preserve"> книг по учету личных подсобных хозяйств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FC52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</w:t>
      </w:r>
      <w:r w:rsidRPr="00FC52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сроком на пять (с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52C1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52C1">
        <w:rPr>
          <w:rFonts w:ascii="Times New Roman" w:hAnsi="Times New Roman" w:cs="Times New Roman"/>
          <w:sz w:val="28"/>
          <w:szCs w:val="28"/>
        </w:rPr>
        <w:t xml:space="preserve"> гг.) лет путем сплошного обхода хозяйств и опроса членов хозяйств в период с 1 по 30 июля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52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D2BC216" w14:textId="53CDE7BF" w:rsidR="00FC52C1" w:rsidRPr="00FC52C1" w:rsidRDefault="00877C6E" w:rsidP="00FC52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2C1">
        <w:rPr>
          <w:rFonts w:ascii="Times New Roman" w:hAnsi="Times New Roman" w:cs="Times New Roman"/>
          <w:sz w:val="28"/>
          <w:szCs w:val="28"/>
        </w:rPr>
        <w:t xml:space="preserve">. </w:t>
      </w:r>
      <w:r w:rsidR="00FC52C1" w:rsidRPr="00FC52C1">
        <w:rPr>
          <w:rFonts w:ascii="Times New Roman" w:hAnsi="Times New Roman" w:cs="Times New Roman"/>
          <w:sz w:val="28"/>
          <w:szCs w:val="28"/>
        </w:rPr>
        <w:t xml:space="preserve">Утвердить список номеров </w:t>
      </w:r>
      <w:proofErr w:type="gramStart"/>
      <w:r w:rsidR="00FC52C1" w:rsidRPr="00FC52C1">
        <w:rPr>
          <w:rFonts w:ascii="Times New Roman" w:hAnsi="Times New Roman" w:cs="Times New Roman"/>
          <w:sz w:val="28"/>
          <w:szCs w:val="28"/>
        </w:rPr>
        <w:t xml:space="preserve">закладываемых  </w:t>
      </w:r>
      <w:proofErr w:type="spellStart"/>
      <w:r w:rsidR="00FC52C1" w:rsidRPr="00FC52C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proofErr w:type="gramEnd"/>
      <w:r w:rsidR="00FC52C1" w:rsidRPr="00FC52C1">
        <w:rPr>
          <w:rFonts w:ascii="Times New Roman" w:hAnsi="Times New Roman" w:cs="Times New Roman"/>
          <w:sz w:val="28"/>
          <w:szCs w:val="28"/>
        </w:rPr>
        <w:t xml:space="preserve">  книг и количество страниц в каждой из них </w:t>
      </w:r>
      <w:r w:rsidR="00D73A73">
        <w:rPr>
          <w:rFonts w:ascii="Times New Roman" w:hAnsi="Times New Roman" w:cs="Times New Roman"/>
          <w:sz w:val="28"/>
          <w:szCs w:val="28"/>
        </w:rPr>
        <w:t>(Приложение №2)</w:t>
      </w:r>
      <w:r w:rsidR="00FC52C1" w:rsidRPr="00FC52C1">
        <w:rPr>
          <w:rFonts w:ascii="Times New Roman" w:hAnsi="Times New Roman" w:cs="Times New Roman"/>
          <w:sz w:val="28"/>
          <w:szCs w:val="28"/>
        </w:rPr>
        <w:t>.</w:t>
      </w:r>
    </w:p>
    <w:p w14:paraId="42C1C811" w14:textId="03834F4D" w:rsidR="00FC52C1" w:rsidRDefault="00877C6E" w:rsidP="00FC52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52C1">
        <w:rPr>
          <w:rFonts w:ascii="Times New Roman" w:hAnsi="Times New Roman" w:cs="Times New Roman"/>
          <w:sz w:val="28"/>
          <w:szCs w:val="28"/>
        </w:rPr>
        <w:t xml:space="preserve">. </w:t>
      </w:r>
      <w:r w:rsidR="00FC52C1" w:rsidRPr="00FC52C1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</w:t>
      </w:r>
      <w:r w:rsidR="002A0057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FC52C1" w:rsidRPr="00FC52C1">
        <w:rPr>
          <w:rFonts w:ascii="Times New Roman" w:hAnsi="Times New Roman" w:cs="Times New Roman"/>
          <w:sz w:val="28"/>
          <w:szCs w:val="28"/>
        </w:rPr>
        <w:t xml:space="preserve">работ по </w:t>
      </w:r>
      <w:proofErr w:type="spellStart"/>
      <w:r w:rsidR="00FC52C1" w:rsidRPr="00FC52C1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="00FC52C1" w:rsidRPr="00FC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52C1" w:rsidRPr="00FC52C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FC52C1" w:rsidRPr="00FC52C1">
        <w:rPr>
          <w:rFonts w:ascii="Times New Roman" w:hAnsi="Times New Roman" w:cs="Times New Roman"/>
          <w:sz w:val="28"/>
          <w:szCs w:val="28"/>
        </w:rPr>
        <w:t xml:space="preserve">  книг</w:t>
      </w:r>
      <w:proofErr w:type="gramEnd"/>
      <w:r w:rsidR="002A0057">
        <w:rPr>
          <w:rFonts w:ascii="Times New Roman" w:hAnsi="Times New Roman" w:cs="Times New Roman"/>
          <w:sz w:val="28"/>
          <w:szCs w:val="28"/>
        </w:rPr>
        <w:t xml:space="preserve"> </w:t>
      </w:r>
      <w:r w:rsidR="00FC52C1" w:rsidRPr="00FC52C1">
        <w:rPr>
          <w:rFonts w:ascii="Times New Roman" w:hAnsi="Times New Roman" w:cs="Times New Roman"/>
          <w:sz w:val="28"/>
          <w:szCs w:val="28"/>
        </w:rPr>
        <w:t xml:space="preserve">возложить на  управляющего делами администрации сельского поселения </w:t>
      </w:r>
      <w:proofErr w:type="spellStart"/>
      <w:r w:rsidR="00FC52C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C52C1" w:rsidRPr="00FC52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C52C1">
        <w:rPr>
          <w:rFonts w:ascii="Times New Roman" w:hAnsi="Times New Roman" w:cs="Times New Roman"/>
          <w:sz w:val="28"/>
          <w:szCs w:val="28"/>
        </w:rPr>
        <w:t>Аскинский</w:t>
      </w:r>
      <w:r w:rsidR="00FC52C1" w:rsidRPr="00FC52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FC52C1">
        <w:rPr>
          <w:rFonts w:ascii="Times New Roman" w:hAnsi="Times New Roman" w:cs="Times New Roman"/>
          <w:sz w:val="28"/>
          <w:szCs w:val="28"/>
        </w:rPr>
        <w:t>Муфтахтдиновой</w:t>
      </w:r>
      <w:proofErr w:type="spellEnd"/>
      <w:r w:rsidR="00FC52C1">
        <w:rPr>
          <w:rFonts w:ascii="Times New Roman" w:hAnsi="Times New Roman" w:cs="Times New Roman"/>
          <w:sz w:val="28"/>
          <w:szCs w:val="28"/>
        </w:rPr>
        <w:t xml:space="preserve"> А.А</w:t>
      </w:r>
      <w:r w:rsidR="00FC52C1" w:rsidRPr="00FC52C1">
        <w:rPr>
          <w:rFonts w:ascii="Times New Roman" w:hAnsi="Times New Roman" w:cs="Times New Roman"/>
          <w:sz w:val="28"/>
          <w:szCs w:val="28"/>
        </w:rPr>
        <w:t>.</w:t>
      </w:r>
    </w:p>
    <w:p w14:paraId="5F85E0C9" w14:textId="1B717653" w:rsidR="00782B36" w:rsidRPr="00FC52C1" w:rsidRDefault="00782B36" w:rsidP="00782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782B36">
        <w:rPr>
          <w:rFonts w:ascii="Times New Roman" w:hAnsi="Times New Roman" w:cs="Times New Roman"/>
          <w:sz w:val="28"/>
          <w:szCs w:val="28"/>
        </w:rPr>
        <w:t xml:space="preserve">. Для проведения сплошного обхода хозяйств и опроса членов хозяйств при закладке </w:t>
      </w:r>
      <w:proofErr w:type="spellStart"/>
      <w:r w:rsidRPr="00782B3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82B36">
        <w:rPr>
          <w:rFonts w:ascii="Times New Roman" w:hAnsi="Times New Roman" w:cs="Times New Roman"/>
          <w:sz w:val="28"/>
          <w:szCs w:val="28"/>
        </w:rPr>
        <w:t xml:space="preserve"> книг назначить ответственных должностных лиц </w:t>
      </w:r>
      <w:r>
        <w:rPr>
          <w:rFonts w:ascii="Times New Roman" w:hAnsi="Times New Roman" w:cs="Times New Roman"/>
          <w:sz w:val="28"/>
          <w:szCs w:val="28"/>
        </w:rPr>
        <w:t>(Приложение №3)</w:t>
      </w:r>
      <w:r w:rsidRPr="00FC52C1">
        <w:rPr>
          <w:rFonts w:ascii="Times New Roman" w:hAnsi="Times New Roman" w:cs="Times New Roman"/>
          <w:sz w:val="28"/>
          <w:szCs w:val="28"/>
        </w:rPr>
        <w:t>.</w:t>
      </w:r>
    </w:p>
    <w:p w14:paraId="1F251A9B" w14:textId="07E03859" w:rsidR="00FC52C1" w:rsidRPr="00FC52C1" w:rsidRDefault="00782B36" w:rsidP="00FC52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2C1">
        <w:rPr>
          <w:rFonts w:ascii="Times New Roman" w:hAnsi="Times New Roman" w:cs="Times New Roman"/>
          <w:sz w:val="28"/>
          <w:szCs w:val="28"/>
        </w:rPr>
        <w:t xml:space="preserve">. </w:t>
      </w:r>
      <w:r w:rsidR="00FC52C1" w:rsidRPr="00FC52C1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в здании администрации сельского поселения </w:t>
      </w:r>
      <w:proofErr w:type="spellStart"/>
      <w:r w:rsidR="00FC52C1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FC52C1" w:rsidRPr="00FC52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C52C1">
        <w:rPr>
          <w:rFonts w:ascii="Times New Roman" w:hAnsi="Times New Roman" w:cs="Times New Roman"/>
          <w:sz w:val="28"/>
          <w:szCs w:val="28"/>
        </w:rPr>
        <w:t>Аскинский</w:t>
      </w:r>
      <w:r w:rsidR="00FC52C1" w:rsidRPr="00FC52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FC52C1" w:rsidRPr="00FC52C1">
        <w:rPr>
          <w:rFonts w:ascii="Times New Roman" w:hAnsi="Times New Roman" w:cs="Times New Roman"/>
          <w:sz w:val="28"/>
          <w:szCs w:val="28"/>
        </w:rPr>
        <w:t>с.</w:t>
      </w:r>
      <w:r w:rsidR="00FC52C1">
        <w:rPr>
          <w:rFonts w:ascii="Times New Roman" w:hAnsi="Times New Roman" w:cs="Times New Roman"/>
          <w:sz w:val="28"/>
          <w:szCs w:val="28"/>
        </w:rPr>
        <w:t>Старые</w:t>
      </w:r>
      <w:proofErr w:type="spellEnd"/>
      <w:r w:rsidR="00FC5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2C1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FC52C1" w:rsidRPr="00FC52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52C1" w:rsidRPr="00FC52C1">
        <w:rPr>
          <w:rFonts w:ascii="Times New Roman" w:hAnsi="Times New Roman" w:cs="Times New Roman"/>
          <w:sz w:val="28"/>
          <w:szCs w:val="28"/>
        </w:rPr>
        <w:t>ул.</w:t>
      </w:r>
      <w:r w:rsidR="00FC52C1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="00FC52C1">
        <w:rPr>
          <w:rFonts w:ascii="Times New Roman" w:hAnsi="Times New Roman" w:cs="Times New Roman"/>
          <w:sz w:val="28"/>
          <w:szCs w:val="28"/>
        </w:rPr>
        <w:t>,</w:t>
      </w:r>
      <w:r w:rsidR="00FC52C1" w:rsidRPr="00FC52C1">
        <w:rPr>
          <w:rFonts w:ascii="Times New Roman" w:hAnsi="Times New Roman" w:cs="Times New Roman"/>
          <w:sz w:val="28"/>
          <w:szCs w:val="28"/>
        </w:rPr>
        <w:t xml:space="preserve"> д.</w:t>
      </w:r>
      <w:r w:rsidR="00FC52C1">
        <w:rPr>
          <w:rFonts w:ascii="Times New Roman" w:hAnsi="Times New Roman" w:cs="Times New Roman"/>
          <w:sz w:val="28"/>
          <w:szCs w:val="28"/>
        </w:rPr>
        <w:t>11Б</w:t>
      </w:r>
      <w:r w:rsidR="00FC52C1" w:rsidRPr="00FC52C1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«Интернет».</w:t>
      </w:r>
    </w:p>
    <w:p w14:paraId="6D7A6B65" w14:textId="4EC0D70C" w:rsidR="00FC52C1" w:rsidRPr="00FC52C1" w:rsidRDefault="00D73A73" w:rsidP="00FC52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C52C1" w:rsidRPr="00FC52C1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14:paraId="59FD2BDA" w14:textId="0C76FFA6" w:rsidR="00CB5A55" w:rsidRPr="00362E6C" w:rsidRDefault="00CB5A55" w:rsidP="00FC52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FE9D36" w14:textId="77777777" w:rsidR="00445FCA" w:rsidRDefault="00445FCA" w:rsidP="00FC52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75C3D2" w14:textId="5706CE03" w:rsidR="00991999" w:rsidRDefault="00FD186A" w:rsidP="00FC52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лава сельского поселения                                       </w:t>
      </w:r>
      <w:r w:rsidR="00445FCA">
        <w:rPr>
          <w:rFonts w:ascii="Times New Roman" w:hAnsi="Times New Roman"/>
          <w:sz w:val="28"/>
          <w:szCs w:val="28"/>
        </w:rPr>
        <w:t xml:space="preserve">И.Ф. </w:t>
      </w:r>
      <w:proofErr w:type="spellStart"/>
      <w:r w:rsidR="00445FCA">
        <w:rPr>
          <w:rFonts w:ascii="Times New Roman" w:hAnsi="Times New Roman"/>
          <w:sz w:val="28"/>
          <w:szCs w:val="28"/>
        </w:rPr>
        <w:t>Денисламов</w:t>
      </w:r>
      <w:proofErr w:type="spellEnd"/>
    </w:p>
    <w:p w14:paraId="3B1A1D16" w14:textId="73DAA038" w:rsidR="00D73A73" w:rsidRDefault="00D73A73" w:rsidP="00FC52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5416C45" w14:textId="12DBA4CE" w:rsidR="00D73A73" w:rsidRDefault="00D73A73" w:rsidP="00FC52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4E37A0" w14:textId="21B3A2C6" w:rsidR="000A33DE" w:rsidRDefault="000A33DE" w:rsidP="00FC52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784F4A" w14:textId="77777777" w:rsidR="00C2364A" w:rsidRDefault="00C2364A" w:rsidP="00FC52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27E75C" w14:textId="20FD3720" w:rsidR="00D73A73" w:rsidRPr="00EA0435" w:rsidRDefault="00782B36" w:rsidP="00D73A73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4FE378FB" w14:textId="5ADBBCAB" w:rsidR="00D73A73" w:rsidRPr="00EA0435" w:rsidRDefault="00782B36" w:rsidP="00D73A73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D73A73" w:rsidRPr="00EA0435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D73A73" w:rsidRPr="00EA0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D73A73" w:rsidRPr="00EA0435">
        <w:rPr>
          <w:rFonts w:ascii="Times New Roman" w:hAnsi="Times New Roman" w:cs="Times New Roman"/>
        </w:rPr>
        <w:t>дминистрации</w:t>
      </w:r>
    </w:p>
    <w:p w14:paraId="64A516BE" w14:textId="2DE3E6EB" w:rsidR="00D73A73" w:rsidRPr="00EA0435" w:rsidRDefault="00D73A73" w:rsidP="00D73A73">
      <w:pPr>
        <w:ind w:left="4956"/>
        <w:jc w:val="right"/>
        <w:rPr>
          <w:rFonts w:ascii="Times New Roman" w:hAnsi="Times New Roman" w:cs="Times New Roman"/>
        </w:rPr>
      </w:pPr>
      <w:r w:rsidRPr="00EA0435"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Казанчинский</w:t>
      </w:r>
      <w:proofErr w:type="spellEnd"/>
      <w:r w:rsidRPr="00EA0435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Аскинский</w:t>
      </w:r>
      <w:r w:rsidRPr="00EA0435">
        <w:rPr>
          <w:rFonts w:ascii="Times New Roman" w:hAnsi="Times New Roman" w:cs="Times New Roman"/>
        </w:rPr>
        <w:t xml:space="preserve"> район Республики Башкортостан </w:t>
      </w:r>
    </w:p>
    <w:p w14:paraId="6CC5D99E" w14:textId="7281F87A" w:rsidR="00D73A73" w:rsidRPr="00EA0435" w:rsidRDefault="00C2364A" w:rsidP="00D73A73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r w:rsidRPr="00C2364A">
        <w:rPr>
          <w:rFonts w:ascii="Times New Roman" w:hAnsi="Times New Roman" w:cs="Times New Roman"/>
        </w:rPr>
        <w:t xml:space="preserve">от </w:t>
      </w:r>
      <w:proofErr w:type="gramStart"/>
      <w:r w:rsidRPr="00C2364A">
        <w:rPr>
          <w:rFonts w:ascii="Times New Roman" w:hAnsi="Times New Roman" w:cs="Times New Roman"/>
        </w:rPr>
        <w:t xml:space="preserve">«  </w:t>
      </w:r>
      <w:proofErr w:type="gramEnd"/>
      <w:r w:rsidRPr="00C2364A">
        <w:rPr>
          <w:rFonts w:ascii="Times New Roman" w:hAnsi="Times New Roman" w:cs="Times New Roman"/>
        </w:rPr>
        <w:t xml:space="preserve"> 30    » 06    2021     №28  </w:t>
      </w:r>
    </w:p>
    <w:p w14:paraId="7D3A7808" w14:textId="77777777" w:rsidR="00D73A73" w:rsidRPr="00EA0435" w:rsidRDefault="00D73A73" w:rsidP="00D7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5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71BD200" w14:textId="7F505D7C" w:rsidR="00D73A73" w:rsidRPr="00EA0435" w:rsidRDefault="00D73A73" w:rsidP="00D7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5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proofErr w:type="spellStart"/>
      <w:r w:rsidRPr="00EA0435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EA0435">
        <w:rPr>
          <w:rFonts w:ascii="Times New Roman" w:hAnsi="Times New Roman" w:cs="Times New Roman"/>
          <w:b/>
          <w:sz w:val="28"/>
          <w:szCs w:val="28"/>
        </w:rPr>
        <w:t xml:space="preserve"> книг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EA043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Аскинский</w:t>
      </w:r>
      <w:r w:rsidRPr="00EA043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11543706" w14:textId="77777777" w:rsidR="00D73A73" w:rsidRPr="00EA0435" w:rsidRDefault="00D73A73" w:rsidP="00D73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F9FAB" w14:textId="45343F71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1. Ведение </w:t>
      </w:r>
      <w:proofErr w:type="spellStart"/>
      <w:r w:rsidRPr="00EA043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A0435">
        <w:rPr>
          <w:rFonts w:ascii="Times New Roman" w:hAnsi="Times New Roman" w:cs="Times New Roman"/>
          <w:sz w:val="28"/>
          <w:szCs w:val="28"/>
        </w:rPr>
        <w:t xml:space="preserve"> книг (далее - книг) в целях учета личных подсобных хозяйств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04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A04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 район Республики Башкортостан</w:t>
      </w:r>
      <w:r w:rsidRPr="00EA0435">
        <w:rPr>
          <w:rFonts w:ascii="Times New Roman" w:hAnsi="Times New Roman" w:cs="Times New Roman"/>
          <w:sz w:val="28"/>
          <w:szCs w:val="28"/>
        </w:rPr>
        <w:t xml:space="preserve"> (далее - хозяйств) осуществляется администрацией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04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A04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 район Республики Башкортостан</w:t>
      </w:r>
      <w:r w:rsidRPr="00EA0435">
        <w:rPr>
          <w:rFonts w:ascii="Times New Roman" w:hAnsi="Times New Roman" w:cs="Times New Roman"/>
          <w:sz w:val="28"/>
          <w:szCs w:val="28"/>
        </w:rPr>
        <w:t xml:space="preserve"> (далее – администрацией)</w:t>
      </w:r>
    </w:p>
    <w:p w14:paraId="462D4FB1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2"/>
      <w:bookmarkEnd w:id="1"/>
      <w:r w:rsidRPr="00EA0435">
        <w:rPr>
          <w:rFonts w:ascii="Times New Roman" w:hAnsi="Times New Roman" w:cs="Times New Roman"/>
          <w:sz w:val="28"/>
          <w:szCs w:val="28"/>
        </w:rPr>
        <w:t>2. Глава поселения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14:paraId="53571AB5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FA870B0" w14:textId="338CB79C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3. Ведение книг осуществляется на бумажных носителях </w:t>
      </w:r>
      <w:r>
        <w:rPr>
          <w:rFonts w:ascii="Times New Roman" w:hAnsi="Times New Roman" w:cs="Times New Roman"/>
          <w:sz w:val="28"/>
          <w:szCs w:val="28"/>
        </w:rPr>
        <w:t>и (или) в электронном виде.</w:t>
      </w:r>
    </w:p>
    <w:p w14:paraId="0BF7EF1A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8"/>
      <w:bookmarkEnd w:id="2"/>
      <w:r w:rsidRPr="00EA0435">
        <w:rPr>
          <w:rFonts w:ascii="Times New Roman" w:hAnsi="Times New Roman" w:cs="Times New Roman"/>
          <w:sz w:val="28"/>
          <w:szCs w:val="28"/>
        </w:rPr>
        <w:t>4. Книга ведется на листах формата A4 и состоит из титульного листа, необходимого количества листов 1, 2 по форме согласно приложению 1 к настоящему Порядку.</w:t>
      </w:r>
    </w:p>
    <w:p w14:paraId="419C5FC8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14:paraId="2713635C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На последней странице книги указывается количество листов в ней, запись заверяется подписью руководителя органа местного самоуправления и скрепляется печатью органа местного самоуправления.</w:t>
      </w:r>
    </w:p>
    <w:p w14:paraId="2DD782E2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14:paraId="3FC4F65D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5. Книга закладывается на пять лет на основании правового акта руководителя органа местного самоуправления.</w:t>
      </w:r>
    </w:p>
    <w:p w14:paraId="022C1499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В правовом акте указываются 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</w:t>
      </w:r>
    </w:p>
    <w:p w14:paraId="701ED7A5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По истечении пятилетнего периода руководитель органа местного самоуправления издает правовой акт о </w:t>
      </w:r>
      <w:proofErr w:type="spellStart"/>
      <w:r w:rsidRPr="00EA0435">
        <w:rPr>
          <w:rFonts w:ascii="Times New Roman" w:hAnsi="Times New Roman" w:cs="Times New Roman"/>
          <w:sz w:val="28"/>
          <w:szCs w:val="28"/>
        </w:rPr>
        <w:t>перезакладке</w:t>
      </w:r>
      <w:proofErr w:type="spellEnd"/>
      <w:r w:rsidRPr="00EA0435">
        <w:rPr>
          <w:rFonts w:ascii="Times New Roman" w:hAnsi="Times New Roman" w:cs="Times New Roman"/>
          <w:sz w:val="28"/>
          <w:szCs w:val="28"/>
        </w:rPr>
        <w:t xml:space="preserve"> книг.</w:t>
      </w:r>
    </w:p>
    <w:p w14:paraId="6A43B945" w14:textId="4C6EF818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6. Завершенные книги хранятся в органе местного самоуправления до их </w:t>
      </w:r>
      <w:r w:rsidRPr="00EA0435">
        <w:rPr>
          <w:rFonts w:ascii="Times New Roman" w:hAnsi="Times New Roman" w:cs="Times New Roman"/>
          <w:sz w:val="28"/>
          <w:szCs w:val="28"/>
        </w:rPr>
        <w:lastRenderedPageBreak/>
        <w:t>передачи в государственные и муниципальные архивы в течение 75 лет. Например, книга, заложенная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A043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0301">
        <w:rPr>
          <w:rFonts w:ascii="Times New Roman" w:hAnsi="Times New Roman" w:cs="Times New Roman"/>
          <w:sz w:val="28"/>
          <w:szCs w:val="28"/>
        </w:rPr>
        <w:t>0</w:t>
      </w:r>
      <w:r w:rsidRPr="00EA0435">
        <w:rPr>
          <w:rFonts w:ascii="Times New Roman" w:hAnsi="Times New Roman" w:cs="Times New Roman"/>
          <w:sz w:val="28"/>
          <w:szCs w:val="28"/>
        </w:rPr>
        <w:t xml:space="preserve"> гг., подлежит хранению до 20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0301">
        <w:rPr>
          <w:rFonts w:ascii="Times New Roman" w:hAnsi="Times New Roman" w:cs="Times New Roman"/>
          <w:sz w:val="28"/>
          <w:szCs w:val="28"/>
        </w:rPr>
        <w:t>5</w:t>
      </w:r>
      <w:r w:rsidRPr="00EA0435">
        <w:rPr>
          <w:rFonts w:ascii="Times New Roman" w:hAnsi="Times New Roman" w:cs="Times New Roman"/>
          <w:sz w:val="28"/>
          <w:szCs w:val="28"/>
        </w:rPr>
        <w:t xml:space="preserve"> г. включительно, о чем делается запись на титульном листе книги.</w:t>
      </w:r>
    </w:p>
    <w:p w14:paraId="4327853A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7. Записи в книгу производятся должностными лицами, указанными в пункте 2 настоящего Порядка, на основании сведений, предоставляемых на добровольной основе членами хозяйств.</w:t>
      </w:r>
    </w:p>
    <w:p w14:paraId="5E2ED0E5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14:paraId="4510BE54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14:paraId="2E626DE4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EA043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A0435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14:paraId="111E8159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14:paraId="5A54EBAD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14:paraId="06E23C78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Все книги в администрации должны быть пронумерованы. При составлении выписок, справок, извещений хозяйству в документах указывается номер книги и лицевой счет хозяйства. Например, хозяйство записано в книге N 3 под номером (лицевой счет) 27. В оформляемых документах следует указывать номер книги (книга N 3) и номер лицевого счета (л/счет N 27), либо только номер лицевого счета, но включающий в себя номер книги (л/счет N 3-27).</w:t>
      </w:r>
    </w:p>
    <w:p w14:paraId="30367B4C" w14:textId="48701010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9. В книгу записываются все хозяйства, находящиеся на территории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A043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A043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Аскинский район Республики Башкортостан</w:t>
      </w:r>
      <w:r w:rsidRPr="00EA0435">
        <w:rPr>
          <w:rFonts w:ascii="Times New Roman" w:hAnsi="Times New Roman" w:cs="Times New Roman"/>
          <w:sz w:val="28"/>
          <w:szCs w:val="28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делает запись о состоянии объекта и отсутствии в них граждан, которые могли бы представить сведения о хозяйстве.</w:t>
      </w:r>
    </w:p>
    <w:p w14:paraId="3524D2D3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В каждой книге следует оставлять свободные листы для записи новых хозяйств.</w:t>
      </w:r>
    </w:p>
    <w:p w14:paraId="60B8B5AD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10. В </w:t>
      </w:r>
      <w:hyperlink w:anchor="P85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14:paraId="291EA390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14:paraId="17758C81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lastRenderedPageBreak/>
        <w:t>В соответствующих строках указывают фамилию, имя и отчество этого члена хозяйства, а также его паспортные данные.</w:t>
      </w:r>
    </w:p>
    <w:p w14:paraId="139BE564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12. В случае изменений паспортных данных главы хозяйства запись зачеркивают и указывают данные нового паспорта главы хозяйства в свободных строках раздела I </w:t>
      </w:r>
      <w:proofErr w:type="spellStart"/>
      <w:r w:rsidRPr="00EA043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A0435">
        <w:rPr>
          <w:rFonts w:ascii="Times New Roman" w:hAnsi="Times New Roman" w:cs="Times New Roman"/>
          <w:sz w:val="28"/>
          <w:szCs w:val="28"/>
        </w:rPr>
        <w:t xml:space="preserve"> книги с указанием даты внесения записи и основания изменения паспортных данных (например, "по достижении 45 лет" или "по утере").</w:t>
      </w:r>
    </w:p>
    <w:p w14:paraId="5EBBED77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 и паспортные данные прежнего главы хозяйства зачеркиваются.</w:t>
      </w:r>
    </w:p>
    <w:p w14:paraId="6A91DAA6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14:paraId="787E0C23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14:paraId="16A481E5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16. В </w:t>
      </w:r>
      <w:hyperlink w:anchor="P109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разделе I в строке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p w14:paraId="4017E650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</w:t>
      </w:r>
    </w:p>
    <w:p w14:paraId="6FEB66C6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14:paraId="34D2A05C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17. В разделе I в </w:t>
      </w:r>
      <w:hyperlink w:anchor="P115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</w:t>
      </w:r>
    </w:p>
    <w:p w14:paraId="0F5EA897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18. В разделе I в </w:t>
      </w:r>
      <w:hyperlink w:anchor="P118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строке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14:paraId="3D76610D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19. Если члены хозяйства проживают в хозяйстве не постоянно, а временно или сезонно, в </w:t>
      </w:r>
      <w:hyperlink w:anchor="P97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эти сведения отражаются в строке "Отметка о проживании и ведении хозяйства".</w:t>
      </w:r>
    </w:p>
    <w:p w14:paraId="01761268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20. </w:t>
      </w:r>
      <w:hyperlink w:anchor="P97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 I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14:paraId="29ACDBBA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0"/>
      <w:bookmarkEnd w:id="3"/>
      <w:r w:rsidRPr="00EA0435">
        <w:rPr>
          <w:rFonts w:ascii="Times New Roman" w:hAnsi="Times New Roman" w:cs="Times New Roman"/>
          <w:sz w:val="28"/>
          <w:szCs w:val="28"/>
        </w:rPr>
        <w:t xml:space="preserve">21. Если количество членов хозяйства увеличилось после закладки книги </w:t>
      </w:r>
      <w:r w:rsidRPr="00EA0435">
        <w:rPr>
          <w:rFonts w:ascii="Times New Roman" w:hAnsi="Times New Roman" w:cs="Times New Roman"/>
          <w:sz w:val="28"/>
          <w:szCs w:val="28"/>
        </w:rPr>
        <w:lastRenderedPageBreak/>
        <w:t>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руководитель органа местного самоуправления.</w:t>
      </w:r>
    </w:p>
    <w:p w14:paraId="67762E09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22. Выбывающие члены хозяйства исключаются (вычеркиваются) из книги с указанием даты и причин выбытия.</w:t>
      </w:r>
    </w:p>
    <w:p w14:paraId="3BD0EED7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23. В </w:t>
      </w:r>
      <w:hyperlink w:anchor="P122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разделе II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43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A0435">
        <w:rPr>
          <w:rFonts w:ascii="Times New Roman" w:hAnsi="Times New Roman" w:cs="Times New Roman"/>
          <w:sz w:val="28"/>
          <w:szCs w:val="28"/>
        </w:rPr>
        <w:t xml:space="preserve"> книги записывается площадь земельных участков, предоставленных для ведения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14:paraId="59678EE9" w14:textId="77777777" w:rsidR="00D73A73" w:rsidRPr="00EA0435" w:rsidRDefault="00D73A73" w:rsidP="00D73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Минсельхоза России от 08.05.2015 N 178)</w:t>
      </w:r>
    </w:p>
    <w:p w14:paraId="74E2748E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14:paraId="2E9E6BB7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24.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14:paraId="0E971656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25. В </w:t>
      </w:r>
      <w:hyperlink w:anchor="P214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разделе III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</w:t>
      </w:r>
    </w:p>
    <w:p w14:paraId="5540A653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w:anchor="P214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раздела III</w:t>
        </w:r>
      </w:hyperlink>
      <w:r w:rsidRPr="00EA0435">
        <w:rPr>
          <w:rFonts w:ascii="Times New Roman" w:hAnsi="Times New Roman" w:cs="Times New Roman"/>
          <w:sz w:val="28"/>
          <w:szCs w:val="28"/>
        </w:rPr>
        <w:t>.</w:t>
      </w:r>
    </w:p>
    <w:p w14:paraId="2C39AA20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8"/>
      <w:bookmarkEnd w:id="4"/>
      <w:r w:rsidRPr="00EA0435">
        <w:rPr>
          <w:rFonts w:ascii="Times New Roman" w:hAnsi="Times New Roman" w:cs="Times New Roman"/>
          <w:sz w:val="28"/>
          <w:szCs w:val="28"/>
        </w:rPr>
        <w:t xml:space="preserve">26.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</w:t>
      </w:r>
      <w:hyperlink w:anchor="P255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подразделе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</w:t>
      </w:r>
    </w:p>
    <w:p w14:paraId="3B405DA6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</w:t>
      </w:r>
      <w:hyperlink w:anchor="P460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F5582D8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27. Информация о наличии сельскохозяйственных животных, птицы, пчел </w:t>
      </w:r>
      <w:r w:rsidRPr="00EA0435">
        <w:rPr>
          <w:rFonts w:ascii="Times New Roman" w:hAnsi="Times New Roman" w:cs="Times New Roman"/>
          <w:sz w:val="28"/>
          <w:szCs w:val="28"/>
        </w:rPr>
        <w:lastRenderedPageBreak/>
        <w:t xml:space="preserve">записывается по состоянию на 1 июля текущего года. Должностным лицам, указанным в </w:t>
      </w:r>
      <w:hyperlink w:anchor="P422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w:anchor="P311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подраздел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"Дополнительные сведения об изменениях количества животных".</w:t>
      </w:r>
    </w:p>
    <w:p w14:paraId="7E8974A1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14:paraId="7A4C2E5C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w:anchor="P460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пунктах 21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8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579B7296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28. В </w:t>
      </w:r>
      <w:hyperlink w:anchor="P342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14:paraId="0187C561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Если право собственности или иные вещные права на указанную в </w:t>
      </w:r>
      <w:hyperlink w:anchor="P342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разделе IV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w:anchor="P97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разделе I</w:t>
        </w:r>
      </w:hyperlink>
      <w:r w:rsidRPr="00EA0435">
        <w:rPr>
          <w:rFonts w:ascii="Times New Roman" w:hAnsi="Times New Roman" w:cs="Times New Roman"/>
          <w:sz w:val="28"/>
          <w:szCs w:val="28"/>
        </w:rPr>
        <w:t>.</w:t>
      </w:r>
    </w:p>
    <w:p w14:paraId="50ABC865" w14:textId="77777777" w:rsidR="00D73A73" w:rsidRPr="00EA0435" w:rsidRDefault="00D73A73" w:rsidP="00D73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Минсельхоза России от 08.05.2015 N 178)</w:t>
      </w:r>
    </w:p>
    <w:p w14:paraId="6933A055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29.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</w:t>
      </w:r>
    </w:p>
    <w:p w14:paraId="7C9AD9C8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Граждане, приобретшие хозяйство, открывают новый лицевой счет в этой же книге.</w:t>
      </w:r>
    </w:p>
    <w:p w14:paraId="5BA1C5FD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Номера закрытых лицевых счетов другим хозяйствам не присваивают.</w:t>
      </w:r>
    </w:p>
    <w:p w14:paraId="68357052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30.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</w:t>
      </w:r>
      <w:hyperlink w:anchor="P97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разделам I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2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книги, и в верхней части лицевых счетов делаются соответствующие пометки о разделе хозяйства.</w:t>
      </w:r>
    </w:p>
    <w:p w14:paraId="6522EBD4" w14:textId="77777777" w:rsidR="00D73A73" w:rsidRPr="00EA0435" w:rsidRDefault="00D73A73" w:rsidP="00D73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Минсельхоза России от 08.05.2015 N 178)</w:t>
      </w:r>
    </w:p>
    <w:p w14:paraId="07BE0F64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31.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14:paraId="21612DF8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32.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</w:t>
      </w:r>
      <w:r w:rsidRPr="00EA0435">
        <w:rPr>
          <w:rFonts w:ascii="Times New Roman" w:hAnsi="Times New Roman" w:cs="Times New Roman"/>
          <w:sz w:val="28"/>
          <w:szCs w:val="28"/>
        </w:rPr>
        <w:lastRenderedPageBreak/>
        <w:t xml:space="preserve">взрослым членом семьи, а также должностным лицом, указанным в </w:t>
      </w:r>
      <w:hyperlink w:anchor="P422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82D573D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33. Любой член хозяйства может просмотреть записи по лицевому счету только своего хозяйства.</w:t>
      </w:r>
    </w:p>
    <w:p w14:paraId="6E789853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34.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EA043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A0435">
        <w:rPr>
          <w:rFonts w:ascii="Times New Roman" w:hAnsi="Times New Roman" w:cs="Times New Roman"/>
          <w:sz w:val="28"/>
          <w:szCs w:val="28"/>
        </w:rPr>
        <w:t xml:space="preserve"> книги или по </w:t>
      </w:r>
      <w:hyperlink r:id="rId10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Pr="00EA043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A0435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14:paraId="237887D6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 (указаны в </w:t>
      </w:r>
      <w:hyperlink w:anchor="P422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настоящего Порядка), и заверяются печатью органа местного самоуправления.</w:t>
      </w:r>
    </w:p>
    <w:p w14:paraId="61FFF4EE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>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</w:t>
      </w:r>
    </w:p>
    <w:p w14:paraId="336446A6" w14:textId="77777777" w:rsidR="00D73A73" w:rsidRPr="00EA0435" w:rsidRDefault="00D73A73" w:rsidP="00D73A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435">
        <w:rPr>
          <w:rFonts w:ascii="Times New Roman" w:hAnsi="Times New Roman" w:cs="Times New Roman"/>
          <w:sz w:val="28"/>
          <w:szCs w:val="28"/>
        </w:rPr>
        <w:t xml:space="preserve">35. По всем сведениям, указанным в книгах, орган местного самоуправления не позднее 1 сентября составляет обобщенные сведения по форме согласно </w:t>
      </w:r>
      <w:hyperlink w:anchor="P39" w:history="1">
        <w:r w:rsidRPr="00EA0435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EA0435">
        <w:rPr>
          <w:rFonts w:ascii="Times New Roman" w:hAnsi="Times New Roman" w:cs="Times New Roman"/>
          <w:sz w:val="28"/>
          <w:szCs w:val="28"/>
        </w:rPr>
        <w:t xml:space="preserve"> к настоящему Приказу в разрезе поселений или округов.</w:t>
      </w:r>
    </w:p>
    <w:p w14:paraId="28F70F45" w14:textId="77777777" w:rsidR="00D73A73" w:rsidRPr="009C3C41" w:rsidRDefault="00D73A73" w:rsidP="00D73A73">
      <w:pPr>
        <w:jc w:val="center"/>
        <w:rPr>
          <w:b/>
          <w:sz w:val="28"/>
          <w:szCs w:val="28"/>
        </w:rPr>
      </w:pPr>
    </w:p>
    <w:p w14:paraId="2911900D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21D00F3A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45E4E901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79CBA965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152E8653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34E3D0BB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22CB60B7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6F4A0A98" w14:textId="58308FE0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5A0C7870" w14:textId="2B754864" w:rsidR="00A80301" w:rsidRDefault="00A80301" w:rsidP="00D73A73">
      <w:pPr>
        <w:jc w:val="center"/>
        <w:rPr>
          <w:rFonts w:ascii="Times New Roman" w:hAnsi="Times New Roman" w:cs="Times New Roman"/>
        </w:rPr>
      </w:pPr>
    </w:p>
    <w:p w14:paraId="4D66E6CA" w14:textId="7FB0B1A4" w:rsidR="00A80301" w:rsidRDefault="00A80301" w:rsidP="00D73A73">
      <w:pPr>
        <w:jc w:val="center"/>
        <w:rPr>
          <w:rFonts w:ascii="Times New Roman" w:hAnsi="Times New Roman" w:cs="Times New Roman"/>
        </w:rPr>
      </w:pPr>
    </w:p>
    <w:p w14:paraId="389BCDC0" w14:textId="4C310B40" w:rsidR="00A80301" w:rsidRDefault="00A80301" w:rsidP="00D73A73">
      <w:pPr>
        <w:jc w:val="center"/>
        <w:rPr>
          <w:rFonts w:ascii="Times New Roman" w:hAnsi="Times New Roman" w:cs="Times New Roman"/>
        </w:rPr>
      </w:pPr>
    </w:p>
    <w:p w14:paraId="1089818D" w14:textId="063BB5E6" w:rsidR="00A80301" w:rsidRDefault="00A80301" w:rsidP="00D73A73">
      <w:pPr>
        <w:jc w:val="center"/>
        <w:rPr>
          <w:rFonts w:ascii="Times New Roman" w:hAnsi="Times New Roman" w:cs="Times New Roman"/>
        </w:rPr>
      </w:pPr>
    </w:p>
    <w:p w14:paraId="3BBDEA75" w14:textId="7FD8634A" w:rsidR="00A80301" w:rsidRDefault="00A80301" w:rsidP="00D73A73">
      <w:pPr>
        <w:jc w:val="center"/>
        <w:rPr>
          <w:rFonts w:ascii="Times New Roman" w:hAnsi="Times New Roman" w:cs="Times New Roman"/>
        </w:rPr>
      </w:pPr>
    </w:p>
    <w:p w14:paraId="2B661774" w14:textId="069E8381" w:rsidR="00A80301" w:rsidRDefault="00A80301" w:rsidP="00D73A73">
      <w:pPr>
        <w:jc w:val="center"/>
        <w:rPr>
          <w:rFonts w:ascii="Times New Roman" w:hAnsi="Times New Roman" w:cs="Times New Roman"/>
        </w:rPr>
      </w:pPr>
    </w:p>
    <w:p w14:paraId="0A278E7C" w14:textId="2A91DB61" w:rsidR="00A80301" w:rsidRDefault="00A80301" w:rsidP="00D73A73">
      <w:pPr>
        <w:jc w:val="center"/>
        <w:rPr>
          <w:rFonts w:ascii="Times New Roman" w:hAnsi="Times New Roman" w:cs="Times New Roman"/>
        </w:rPr>
      </w:pPr>
    </w:p>
    <w:p w14:paraId="3899D1C9" w14:textId="0011D2AE" w:rsidR="00A80301" w:rsidRDefault="00A80301" w:rsidP="00D73A73">
      <w:pPr>
        <w:jc w:val="center"/>
        <w:rPr>
          <w:rFonts w:ascii="Times New Roman" w:hAnsi="Times New Roman" w:cs="Times New Roman"/>
        </w:rPr>
      </w:pPr>
    </w:p>
    <w:p w14:paraId="46CC1BB3" w14:textId="77777777" w:rsidR="00A80301" w:rsidRDefault="00A80301" w:rsidP="00D73A73">
      <w:pPr>
        <w:jc w:val="center"/>
        <w:rPr>
          <w:rFonts w:ascii="Times New Roman" w:hAnsi="Times New Roman" w:cs="Times New Roman"/>
        </w:rPr>
      </w:pPr>
    </w:p>
    <w:p w14:paraId="06855951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44C021B6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19DA202E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60114F1D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1314F38A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25CFAD1B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2B30B296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063FECCD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5D6C32D0" w14:textId="7F26526F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7C355EBD" w14:textId="77777777" w:rsidR="00C2364A" w:rsidRDefault="00C2364A" w:rsidP="00D73A73">
      <w:pPr>
        <w:jc w:val="center"/>
        <w:rPr>
          <w:rFonts w:ascii="Times New Roman" w:hAnsi="Times New Roman" w:cs="Times New Roman"/>
        </w:rPr>
      </w:pPr>
    </w:p>
    <w:p w14:paraId="1AE63433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0C6D4BD1" w14:textId="77777777" w:rsidR="00D73A73" w:rsidRDefault="00D73A73" w:rsidP="00D73A73">
      <w:pPr>
        <w:jc w:val="center"/>
        <w:rPr>
          <w:rFonts w:ascii="Times New Roman" w:hAnsi="Times New Roman" w:cs="Times New Roman"/>
        </w:rPr>
      </w:pPr>
    </w:p>
    <w:p w14:paraId="580248BF" w14:textId="4A1E72A0" w:rsidR="00D73A73" w:rsidRPr="00640C57" w:rsidRDefault="00D73A73" w:rsidP="00D73A73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640C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80301">
        <w:rPr>
          <w:rFonts w:ascii="Times New Roman" w:hAnsi="Times New Roman" w:cs="Times New Roman"/>
          <w:sz w:val="28"/>
          <w:szCs w:val="28"/>
        </w:rPr>
        <w:t>2</w:t>
      </w:r>
      <w:r w:rsidRPr="00640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DAD96" w14:textId="0DD6C177" w:rsidR="00D73A73" w:rsidRPr="00640C57" w:rsidRDefault="00D73A73" w:rsidP="00D73A73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640C57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4D7E103" w14:textId="77777777" w:rsidR="0075403E" w:rsidRPr="00640C57" w:rsidRDefault="0075403E" w:rsidP="0075403E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640C57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   » 06    2021    </w:t>
      </w:r>
      <w:r w:rsidRPr="00640C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4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8355F" w14:textId="77777777" w:rsidR="00D73A73" w:rsidRDefault="00D73A73" w:rsidP="00D73A73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</w:p>
    <w:p w14:paraId="4C846330" w14:textId="77777777" w:rsidR="00D73A73" w:rsidRPr="00640C57" w:rsidRDefault="00D73A73" w:rsidP="00D7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57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0DDE14F0" w14:textId="3F3AF247" w:rsidR="00D73A73" w:rsidRPr="00640C57" w:rsidRDefault="00D73A73" w:rsidP="00D7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0C57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640C57">
        <w:rPr>
          <w:rFonts w:ascii="Times New Roman" w:hAnsi="Times New Roman" w:cs="Times New Roman"/>
          <w:b/>
          <w:sz w:val="28"/>
          <w:szCs w:val="28"/>
        </w:rPr>
        <w:t xml:space="preserve"> книг в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14:paraId="1BD5EF44" w14:textId="280DAF14" w:rsidR="00D73A73" w:rsidRDefault="00D73A73" w:rsidP="00D73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57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2A0057">
        <w:rPr>
          <w:rFonts w:ascii="Times New Roman" w:hAnsi="Times New Roman" w:cs="Times New Roman"/>
          <w:b/>
          <w:sz w:val="28"/>
          <w:szCs w:val="28"/>
          <w:u w:val="single"/>
        </w:rPr>
        <w:t>2021-2025</w:t>
      </w:r>
      <w:r w:rsidRPr="00640C5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7B0B05DA" w14:textId="70EC7A86" w:rsidR="00F81963" w:rsidRDefault="00F81963" w:rsidP="00D73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2591"/>
        <w:gridCol w:w="2695"/>
        <w:gridCol w:w="1866"/>
        <w:gridCol w:w="2086"/>
      </w:tblGrid>
      <w:tr w:rsidR="00F81963" w:rsidRPr="001E2B3C" w14:paraId="0AC1BBEA" w14:textId="77777777" w:rsidTr="003F6FEB">
        <w:trPr>
          <w:trHeight w:val="2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98EF83" w14:textId="5E802A63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№ книги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29382D" w14:textId="77777777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 (деревни, села)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CEA0C" w14:textId="77777777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8B7DB8" w14:textId="77777777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Количество хозяйств (лицевых счетов)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62A787" w14:textId="5E95F1FD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страниц </w:t>
            </w:r>
          </w:p>
        </w:tc>
      </w:tr>
      <w:tr w:rsidR="00F81963" w:rsidRPr="001E2B3C" w14:paraId="71CA5CDE" w14:textId="77777777" w:rsidTr="003F6FEB">
        <w:trPr>
          <w:trHeight w:val="108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B9A1" w14:textId="77777777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231E" w14:textId="77777777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F044" w14:textId="77777777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4DA7" w14:textId="77777777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B756" w14:textId="77777777" w:rsidR="00F81963" w:rsidRPr="002A0057" w:rsidRDefault="00F81963" w:rsidP="003F6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963" w:rsidRPr="001E2B3C" w14:paraId="7E993A74" w14:textId="77777777" w:rsidTr="003F6FEB">
        <w:trPr>
          <w:trHeight w:val="108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F304" w14:textId="257C128F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C4C9" w14:textId="5C7F849E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с.Старые</w:t>
            </w:r>
            <w:proofErr w:type="spellEnd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Казанчи</w:t>
            </w:r>
            <w:proofErr w:type="spellEnd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0ECF" w14:textId="230F8FEB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1974" w14:textId="27110124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5387" w14:textId="5265829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F81963" w:rsidRPr="001E2B3C" w14:paraId="05FBAF40" w14:textId="77777777" w:rsidTr="003F6FEB">
        <w:trPr>
          <w:trHeight w:val="108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F66D" w14:textId="23E0C67A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C9BAD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FACA" w14:textId="1B4FC3C2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Крестьянская</w:t>
            </w: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E109" w14:textId="5E15A85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0550" w14:textId="7FE7FAA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1963" w:rsidRPr="001E2B3C" w14:paraId="7349CC53" w14:textId="77777777" w:rsidTr="003F6FEB">
        <w:trPr>
          <w:trHeight w:val="108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86CE" w14:textId="012AF796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4CAC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5966" w14:textId="0187CBD6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Набержная</w:t>
            </w:r>
            <w:proofErr w:type="spellEnd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, Фрунзе</w:t>
            </w: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72A7" w14:textId="51A38B43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26EB" w14:textId="0A225DDD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81963" w:rsidRPr="001E2B3C" w14:paraId="25416DD5" w14:textId="77777777" w:rsidTr="003F6FEB">
        <w:trPr>
          <w:trHeight w:val="108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ACF1" w14:textId="6868F0FC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6ED2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3CE4" w14:textId="6377A20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BF0F" w14:textId="7F8FCFF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8030" w14:textId="4B2A2660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81963" w:rsidRPr="001E2B3C" w14:paraId="05E22477" w14:textId="77777777" w:rsidTr="003F6FEB">
        <w:trPr>
          <w:trHeight w:val="108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15C1" w14:textId="1CF1D5EE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4250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CF8E" w14:textId="2B0EFD3B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41EA" w14:textId="7915776E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AB37" w14:textId="47939D3D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81963" w:rsidRPr="001E2B3C" w14:paraId="088AF0F6" w14:textId="77777777" w:rsidTr="003F6FEB">
        <w:trPr>
          <w:trHeight w:val="108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BF84" w14:textId="04A8DD5D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1C64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28D5" w14:textId="050404C1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63AA3" w14:textId="0637208E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4F18" w14:textId="0BE8A328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81963" w:rsidRPr="001E2B3C" w14:paraId="4CE1714C" w14:textId="77777777" w:rsidTr="003F6FEB">
        <w:trPr>
          <w:trHeight w:val="108"/>
        </w:trPr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F6C9" w14:textId="5D40DA5A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331E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E548" w14:textId="76C7F884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Центральная, Азина</w:t>
            </w:r>
          </w:p>
        </w:tc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DDC3" w14:textId="7095C8A0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5D2D" w14:textId="3D3E98E3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F81963" w:rsidRPr="001E2B3C" w14:paraId="20988B43" w14:textId="77777777" w:rsidTr="003F6FEB"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AFF3" w14:textId="04A81EAB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EE7F" w14:textId="77777777" w:rsidR="00F81963" w:rsidRPr="002A0057" w:rsidRDefault="00F81963" w:rsidP="00F81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д.Альягиш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434B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8730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087E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81963" w:rsidRPr="001E2B3C" w14:paraId="3AE3A061" w14:textId="77777777" w:rsidTr="003F6FEB"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59BE" w14:textId="40AD43DD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7DAE" w14:textId="77777777" w:rsidR="00F81963" w:rsidRPr="002A0057" w:rsidRDefault="00F81963" w:rsidP="00F819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д.Башкортостан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43C5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A1F3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C8C2" w14:textId="77777777" w:rsidR="00F81963" w:rsidRPr="002A0057" w:rsidRDefault="00F81963" w:rsidP="00F81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0057" w:rsidRPr="001E2B3C" w14:paraId="09CB6678" w14:textId="77777777" w:rsidTr="003F6FEB"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C1BF" w14:textId="7A7A92D3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95B3" w14:textId="00BE8213" w:rsidR="002A0057" w:rsidRPr="002A0057" w:rsidRDefault="002A0057" w:rsidP="002A0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д.Урманкуль</w:t>
            </w:r>
            <w:proofErr w:type="spell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E1A7" w14:textId="2790B4C6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 xml:space="preserve">Школьная, </w:t>
            </w: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Набержная</w:t>
            </w:r>
            <w:proofErr w:type="spellEnd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, Верхняя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6D2D" w14:textId="7573C74D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4950" w14:textId="75B1C33A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A0057" w:rsidRPr="001E2B3C" w14:paraId="56B02D06" w14:textId="77777777" w:rsidTr="003F6FEB"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8447" w14:textId="4B8B856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65DF" w14:textId="77777777" w:rsidR="002A0057" w:rsidRPr="002A0057" w:rsidRDefault="002A0057" w:rsidP="002A0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д.Новая</w:t>
            </w:r>
            <w:proofErr w:type="spellEnd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 xml:space="preserve"> Кара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D9D3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6E3C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D3ED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0057" w14:paraId="40E09C21" w14:textId="77777777" w:rsidTr="003F6FEB"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17D2" w14:textId="33DB888E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A88F" w14:textId="77777777" w:rsidR="002A0057" w:rsidRPr="002A0057" w:rsidRDefault="002A0057" w:rsidP="002A0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448D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Береговая, Лесная, Полевая, Школьная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9D74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48E1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0057" w:rsidRPr="001E2B3C" w14:paraId="7F967961" w14:textId="77777777" w:rsidTr="003F6FEB"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744" w14:textId="48B09D78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F70C" w14:textId="77777777" w:rsidR="002A0057" w:rsidRPr="002A0057" w:rsidRDefault="002A0057" w:rsidP="002A0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д.Старая</w:t>
            </w:r>
            <w:proofErr w:type="spellEnd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 xml:space="preserve"> Кара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5BCF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BC83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BCCB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0057" w:rsidRPr="001E2B3C" w14:paraId="5AC2D4E0" w14:textId="77777777" w:rsidTr="003F6FEB"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67D75" w14:textId="5751779C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B337" w14:textId="77777777" w:rsidR="002A0057" w:rsidRPr="002A0057" w:rsidRDefault="002A0057" w:rsidP="002A0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д.Михайловка</w:t>
            </w:r>
            <w:proofErr w:type="spellEnd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д.Русская</w:t>
            </w:r>
            <w:proofErr w:type="spellEnd"/>
            <w:r w:rsidRPr="002A0057">
              <w:rPr>
                <w:rFonts w:ascii="Times New Roman" w:hAnsi="Times New Roman" w:cs="Times New Roman"/>
                <w:sz w:val="28"/>
                <w:szCs w:val="28"/>
              </w:rPr>
              <w:t xml:space="preserve"> Кара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A49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FC2C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1308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A0057" w:rsidRPr="001E2B3C" w14:paraId="6EC4B113" w14:textId="77777777" w:rsidTr="002A0057">
        <w:trPr>
          <w:trHeight w:val="30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FE9AB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2FE6" w14:textId="77777777" w:rsidR="002A0057" w:rsidRPr="002A0057" w:rsidRDefault="002A0057" w:rsidP="002A0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37D0" w14:textId="77777777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7FF54F" w14:textId="148E94E5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2D43B" w14:textId="73A25406" w:rsidR="002A0057" w:rsidRPr="002A0057" w:rsidRDefault="002A0057" w:rsidP="002A00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5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14:paraId="3B254A1C" w14:textId="77777777" w:rsidR="00F81963" w:rsidRPr="00640C57" w:rsidRDefault="00F81963" w:rsidP="00D73A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D970C" w14:textId="77777777" w:rsidR="00D73A73" w:rsidRDefault="00D73A73" w:rsidP="00D73A73">
      <w:pPr>
        <w:pStyle w:val="a7"/>
      </w:pPr>
    </w:p>
    <w:p w14:paraId="431891D6" w14:textId="07A329D6" w:rsidR="00D73A73" w:rsidRDefault="00D73A73" w:rsidP="00D73A73">
      <w:pPr>
        <w:pStyle w:val="a7"/>
      </w:pPr>
    </w:p>
    <w:p w14:paraId="1988A414" w14:textId="2A0B429F" w:rsidR="00782B36" w:rsidRDefault="00782B36" w:rsidP="00D73A73">
      <w:pPr>
        <w:pStyle w:val="a7"/>
      </w:pPr>
    </w:p>
    <w:p w14:paraId="0D079FD0" w14:textId="788A9E10" w:rsidR="00782B36" w:rsidRDefault="00782B36" w:rsidP="00D73A73">
      <w:pPr>
        <w:pStyle w:val="a7"/>
      </w:pPr>
    </w:p>
    <w:p w14:paraId="78DED228" w14:textId="17313C99" w:rsidR="00782B36" w:rsidRDefault="00782B36" w:rsidP="00D73A73">
      <w:pPr>
        <w:pStyle w:val="a7"/>
      </w:pPr>
    </w:p>
    <w:p w14:paraId="0E9A6CEC" w14:textId="54B42739" w:rsidR="00782B36" w:rsidRPr="00640C57" w:rsidRDefault="00782B36" w:rsidP="00782B36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640C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0C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515C92" w14:textId="77777777" w:rsidR="00782B36" w:rsidRPr="00640C57" w:rsidRDefault="00782B36" w:rsidP="00782B36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640C57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D5927C7" w14:textId="5B5B7356" w:rsidR="00782B36" w:rsidRPr="00640C57" w:rsidRDefault="00782B36" w:rsidP="00782B36">
      <w:pPr>
        <w:autoSpaceDE w:val="0"/>
        <w:autoSpaceDN w:val="0"/>
        <w:adjustRightInd w:val="0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640C57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0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» </w:t>
      </w:r>
      <w:r w:rsidR="0075403E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  20</w:t>
      </w:r>
      <w:r w:rsidR="007540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0C57">
        <w:rPr>
          <w:rFonts w:ascii="Times New Roman" w:hAnsi="Times New Roman" w:cs="Times New Roman"/>
          <w:sz w:val="28"/>
          <w:szCs w:val="28"/>
        </w:rPr>
        <w:t xml:space="preserve"> №</w:t>
      </w:r>
      <w:r w:rsidR="0075403E">
        <w:rPr>
          <w:rFonts w:ascii="Times New Roman" w:hAnsi="Times New Roman" w:cs="Times New Roman"/>
          <w:sz w:val="28"/>
          <w:szCs w:val="28"/>
        </w:rPr>
        <w:t>28</w:t>
      </w:r>
      <w:r w:rsidRPr="00640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E7AFE" w14:textId="15F15212" w:rsidR="00782B36" w:rsidRDefault="00782B36" w:rsidP="00D73A73">
      <w:pPr>
        <w:pStyle w:val="a7"/>
      </w:pPr>
    </w:p>
    <w:p w14:paraId="08E26186" w14:textId="7A6B07AC" w:rsidR="00782B36" w:rsidRPr="00782B36" w:rsidRDefault="00782B36" w:rsidP="0078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B36">
        <w:rPr>
          <w:rFonts w:ascii="Times New Roman" w:hAnsi="Times New Roman" w:cs="Times New Roman"/>
          <w:sz w:val="28"/>
          <w:szCs w:val="28"/>
        </w:rPr>
        <w:t>СПИСОК</w:t>
      </w:r>
    </w:p>
    <w:p w14:paraId="6FC40C92" w14:textId="77777777" w:rsidR="00782B36" w:rsidRPr="00782B36" w:rsidRDefault="00782B36" w:rsidP="0078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B36">
        <w:rPr>
          <w:rFonts w:ascii="Times New Roman" w:hAnsi="Times New Roman" w:cs="Times New Roman"/>
          <w:sz w:val="28"/>
          <w:szCs w:val="28"/>
        </w:rPr>
        <w:t>ответственных должностных лиц для проведения сплошного</w:t>
      </w:r>
    </w:p>
    <w:p w14:paraId="4F233466" w14:textId="77777777" w:rsidR="00782B36" w:rsidRPr="00782B36" w:rsidRDefault="00782B36" w:rsidP="0078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B36">
        <w:rPr>
          <w:rFonts w:ascii="Times New Roman" w:hAnsi="Times New Roman" w:cs="Times New Roman"/>
          <w:sz w:val="28"/>
          <w:szCs w:val="28"/>
        </w:rPr>
        <w:t xml:space="preserve">обхода хозяйств и опроса членов хозяйств при закладке </w:t>
      </w:r>
      <w:proofErr w:type="spellStart"/>
      <w:r w:rsidRPr="00782B3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82B36">
        <w:rPr>
          <w:rFonts w:ascii="Times New Roman" w:hAnsi="Times New Roman" w:cs="Times New Roman"/>
          <w:sz w:val="28"/>
          <w:szCs w:val="28"/>
        </w:rPr>
        <w:t xml:space="preserve"> книг сельского поселения </w:t>
      </w:r>
      <w:proofErr w:type="spellStart"/>
      <w:r w:rsidRPr="00782B36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782B36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14:paraId="149E1489" w14:textId="77777777" w:rsidR="00782B36" w:rsidRPr="00782B36" w:rsidRDefault="00782B36" w:rsidP="00782B3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B36">
        <w:rPr>
          <w:rFonts w:ascii="Times New Roman" w:hAnsi="Times New Roman" w:cs="Times New Roman"/>
          <w:sz w:val="28"/>
          <w:szCs w:val="28"/>
        </w:rPr>
        <w:t>района Аскинский район Республики Башкортостан</w:t>
      </w:r>
    </w:p>
    <w:p w14:paraId="0F867954" w14:textId="77777777" w:rsidR="00782B36" w:rsidRPr="00782B36" w:rsidRDefault="00782B36" w:rsidP="00782B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811"/>
        <w:gridCol w:w="3188"/>
        <w:gridCol w:w="1134"/>
        <w:gridCol w:w="4790"/>
      </w:tblGrid>
      <w:tr w:rsidR="00782B36" w:rsidRPr="00782B36" w14:paraId="39F2C316" w14:textId="77777777" w:rsidTr="00782B3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4FC7" w14:textId="77777777" w:rsidR="00782B36" w:rsidRPr="00782B36" w:rsidRDefault="00782B3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№</w:t>
            </w:r>
          </w:p>
          <w:p w14:paraId="75A64AF9" w14:textId="77777777" w:rsidR="00782B36" w:rsidRPr="00782B36" w:rsidRDefault="00782B3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п/п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2FD1" w14:textId="77777777" w:rsidR="00782B36" w:rsidRPr="00782B36" w:rsidRDefault="00782B3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Фамилия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имя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,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отчество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40E" w14:textId="77777777" w:rsidR="00782B36" w:rsidRPr="00782B36" w:rsidRDefault="00782B3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№ книги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098" w14:textId="77777777" w:rsidR="00782B36" w:rsidRPr="00782B36" w:rsidRDefault="00782B3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Участок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сплошного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обхода</w:t>
            </w:r>
            <w:proofErr w:type="spellEnd"/>
          </w:p>
        </w:tc>
      </w:tr>
      <w:tr w:rsidR="00782B36" w:rsidRPr="00782B36" w14:paraId="07E6C952" w14:textId="77777777" w:rsidTr="00782B36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301DA" w14:textId="77777777" w:rsidR="00782B36" w:rsidRPr="00782B36" w:rsidRDefault="00782B3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2CC6C" w14:textId="5DC9C94D" w:rsidR="00070126" w:rsidRDefault="00070126" w:rsidP="00782B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Шаисламова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Лариса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14:paraId="0CDAE064" w14:textId="398676B1" w:rsidR="00782B36" w:rsidRPr="00782B36" w:rsidRDefault="0075403E" w:rsidP="00C236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7C9" w14:textId="77777777" w:rsidR="00782B36" w:rsidRPr="00782B36" w:rsidRDefault="00782B3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9158" w14:textId="35945ADD" w:rsidR="00782B36" w:rsidRPr="00782B36" w:rsidRDefault="00782B36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с.</w:t>
            </w:r>
            <w:r w:rsidR="0007012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Старые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Казанчи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ул.Крестьянская</w:t>
            </w:r>
            <w:proofErr w:type="spellEnd"/>
          </w:p>
        </w:tc>
      </w:tr>
      <w:tr w:rsidR="00070126" w:rsidRPr="00782B36" w14:paraId="0D5BFDE3" w14:textId="77777777" w:rsidTr="00782B36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35C80" w14:textId="77777777" w:rsidR="00070126" w:rsidRPr="00782B36" w:rsidRDefault="0007012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04A87" w14:textId="77777777" w:rsidR="00070126" w:rsidRPr="00782B36" w:rsidRDefault="0007012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2F0" w14:textId="34825476" w:rsidR="00070126" w:rsidRPr="00782B36" w:rsidRDefault="00070126" w:rsidP="003F6F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F8A7" w14:textId="77777777" w:rsidR="0075403E" w:rsidRDefault="00070126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Старые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Казанчи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</w:p>
          <w:p w14:paraId="5BDB7673" w14:textId="3759B6B4" w:rsidR="00070126" w:rsidRPr="00782B36" w:rsidRDefault="00070126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ул.Центральная</w:t>
            </w:r>
            <w:proofErr w:type="spellEnd"/>
            <w:proofErr w:type="gram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ул.Азина</w:t>
            </w:r>
            <w:proofErr w:type="spellEnd"/>
            <w:proofErr w:type="gramEnd"/>
          </w:p>
        </w:tc>
      </w:tr>
      <w:tr w:rsidR="0075403E" w:rsidRPr="00782B36" w14:paraId="76DE7A9F" w14:textId="77777777" w:rsidTr="00673C6C"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7378B0" w14:textId="41DAAE70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3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775D6" w14:textId="74CE395B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Денисламова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Зинира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Фаиловна</w:t>
            </w:r>
            <w:proofErr w:type="spellEnd"/>
          </w:p>
          <w:p w14:paraId="6485B90E" w14:textId="77777777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(по согласованию)</w:t>
            </w:r>
          </w:p>
          <w:p w14:paraId="2CE9C544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691" w14:textId="100A9229" w:rsidR="0075403E" w:rsidRPr="00782B36" w:rsidRDefault="0075403E" w:rsidP="0075403E">
            <w:pPr>
              <w:tabs>
                <w:tab w:val="left" w:pos="300"/>
                <w:tab w:val="center" w:pos="434"/>
              </w:tabs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   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961" w14:textId="5F90BB3E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Старые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Казанчи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л.Комсомольская</w:t>
            </w:r>
            <w:proofErr w:type="spellEnd"/>
          </w:p>
        </w:tc>
      </w:tr>
      <w:tr w:rsidR="0075403E" w:rsidRPr="00782B36" w14:paraId="549E8544" w14:textId="77777777" w:rsidTr="00673C6C"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D7D02" w14:textId="77777777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18B12" w14:textId="77777777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71C" w14:textId="26570065" w:rsidR="0075403E" w:rsidRPr="00782B36" w:rsidRDefault="0075403E" w:rsidP="0075403E">
            <w:pPr>
              <w:tabs>
                <w:tab w:val="left" w:pos="300"/>
                <w:tab w:val="center" w:pos="434"/>
              </w:tabs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ab/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ab/>
              <w:t>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8148" w14:textId="72B6F722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Старые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Казанчи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Октябрьская</w:t>
            </w:r>
            <w:proofErr w:type="spellEnd"/>
          </w:p>
        </w:tc>
      </w:tr>
      <w:tr w:rsidR="0075403E" w:rsidRPr="00782B36" w14:paraId="2100A4C2" w14:textId="77777777" w:rsidTr="00782B36"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1B7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AAB3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9155" w14:textId="30BD5D1A" w:rsidR="0075403E" w:rsidRPr="00782B36" w:rsidRDefault="0075403E" w:rsidP="0075403E">
            <w:pPr>
              <w:tabs>
                <w:tab w:val="left" w:pos="300"/>
                <w:tab w:val="center" w:pos="43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769" w14:textId="77777777" w:rsidR="0075403E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Старые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Казанчи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</w:p>
          <w:p w14:paraId="1BE450E8" w14:textId="478AEAAC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ул.Набережная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ул.Фрунзе</w:t>
            </w:r>
            <w:proofErr w:type="spellEnd"/>
            <w:proofErr w:type="gramEnd"/>
          </w:p>
        </w:tc>
      </w:tr>
      <w:tr w:rsidR="0075403E" w:rsidRPr="00782B36" w14:paraId="18ACB258" w14:textId="77777777" w:rsidTr="00782B36"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3248A" w14:textId="51CF1F19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4101C" w14:textId="77777777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Муфтахтдинова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Алфида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Ансаровна</w:t>
            </w:r>
            <w:proofErr w:type="spellEnd"/>
          </w:p>
          <w:p w14:paraId="096DA8DD" w14:textId="12813AA9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DAE2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D92" w14:textId="7091B4F5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Старые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Казанчи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Школьная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</w:p>
        </w:tc>
      </w:tr>
      <w:tr w:rsidR="0075403E" w:rsidRPr="00782B36" w14:paraId="1692391F" w14:textId="77777777" w:rsidTr="00782B36"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774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2A6E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AE21" w14:textId="61305C9F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EAE" w14:textId="5E189825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Старые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Казанчи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ул.</w:t>
            </w: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Полевая</w:t>
            </w:r>
          </w:p>
        </w:tc>
      </w:tr>
      <w:tr w:rsidR="0075403E" w:rsidRPr="00782B36" w14:paraId="5CE3E5A2" w14:textId="77777777" w:rsidTr="00782B3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87EF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51C2" w14:textId="77777777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Тимергалиева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Гульназ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Рафаизовна</w:t>
            </w:r>
            <w:proofErr w:type="spellEnd"/>
          </w:p>
          <w:p w14:paraId="1B1EA315" w14:textId="3AAE6008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2C82" w14:textId="361B04AC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1C77" w14:textId="77777777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д.Альягиш</w:t>
            </w:r>
            <w:proofErr w:type="spellEnd"/>
          </w:p>
        </w:tc>
      </w:tr>
      <w:tr w:rsidR="0075403E" w:rsidRPr="00782B36" w14:paraId="7FDE8DEE" w14:textId="77777777" w:rsidTr="00782B3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6C71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F6CF" w14:textId="35BD3BA1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Денисламова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Зинира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Фаиловна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08D0" w14:textId="5EACD9DC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471" w14:textId="3AB57364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B36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</w:tr>
      <w:tr w:rsidR="0075403E" w:rsidRPr="00782B36" w14:paraId="46AE27B0" w14:textId="77777777" w:rsidTr="00782B3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0251" w14:textId="2235676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D5FB" w14:textId="77777777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Исламова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Минслу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Фирдависовна</w:t>
            </w:r>
            <w:proofErr w:type="spellEnd"/>
          </w:p>
          <w:p w14:paraId="58028AD5" w14:textId="7A407556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EA10" w14:textId="21ED0A85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C1B" w14:textId="49B83426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Урманкуль</w:t>
            </w:r>
            <w:proofErr w:type="spellEnd"/>
          </w:p>
        </w:tc>
      </w:tr>
      <w:tr w:rsidR="0075403E" w:rsidRPr="00782B36" w14:paraId="63E72FF7" w14:textId="77777777" w:rsidTr="00782B3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683" w14:textId="74797D11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46A" w14:textId="77777777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исмагзамович</w:t>
            </w:r>
            <w:proofErr w:type="spellEnd"/>
          </w:p>
          <w:p w14:paraId="37A60B4E" w14:textId="5AC7D8DF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F66" w14:textId="23936717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183" w14:textId="68E6ACA1" w:rsidR="0075403E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>д.Новая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 xml:space="preserve"> 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</w:p>
        </w:tc>
      </w:tr>
      <w:tr w:rsidR="0075403E" w:rsidRPr="00782B36" w14:paraId="336B99DC" w14:textId="77777777" w:rsidTr="00B05ED7"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D8C5FF" w14:textId="3FE58942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</w:p>
        </w:tc>
        <w:tc>
          <w:tcPr>
            <w:tcW w:w="31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DECD10" w14:textId="77777777" w:rsidR="0075403E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Шайхинурова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Шамселисламовна</w:t>
            </w:r>
            <w:proofErr w:type="spellEnd"/>
          </w:p>
          <w:p w14:paraId="07309E1C" w14:textId="45B39774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CCF" w14:textId="77777777" w:rsidR="0075403E" w:rsidRPr="00782B36" w:rsidRDefault="0075403E" w:rsidP="0075403E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  12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7EF7" w14:textId="77777777" w:rsidR="0075403E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>д.Новая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 xml:space="preserve"> 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Береговая; </w:t>
            </w:r>
          </w:p>
          <w:p w14:paraId="5BDFCA95" w14:textId="5291D6AD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</w:tc>
      </w:tr>
      <w:tr w:rsidR="0075403E" w:rsidRPr="00782B36" w14:paraId="1CF4DD40" w14:textId="77777777" w:rsidTr="00B05ED7"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5DB2" w14:textId="00F0FD0D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4829" w14:textId="1AE8579E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635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CE1" w14:textId="63120172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>д.Старая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 xml:space="preserve"> Кара</w:t>
            </w:r>
          </w:p>
        </w:tc>
      </w:tr>
      <w:tr w:rsidR="0075403E" w:rsidRPr="00782B36" w14:paraId="354B04AF" w14:textId="77777777" w:rsidTr="00782B3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44F" w14:textId="77777777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AC4" w14:textId="060898D4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Муфтахтдинова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Алфида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Ансаровна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F04C" w14:textId="3D1FE62F" w:rsidR="0075403E" w:rsidRPr="00782B36" w:rsidRDefault="0075403E" w:rsidP="007540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82B3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52A9" w14:textId="77777777" w:rsidR="0075403E" w:rsidRPr="00782B36" w:rsidRDefault="0075403E" w:rsidP="007540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>д.Михайловка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>д.Русская</w:t>
            </w:r>
            <w:proofErr w:type="spellEnd"/>
            <w:r w:rsidRPr="00782B36">
              <w:rPr>
                <w:rFonts w:ascii="Times New Roman" w:hAnsi="Times New Roman" w:cs="Times New Roman"/>
                <w:sz w:val="28"/>
                <w:szCs w:val="28"/>
              </w:rPr>
              <w:t xml:space="preserve"> Кара</w:t>
            </w:r>
          </w:p>
        </w:tc>
      </w:tr>
    </w:tbl>
    <w:p w14:paraId="19FF834B" w14:textId="77777777" w:rsidR="00782B36" w:rsidRPr="00782B36" w:rsidRDefault="00782B36" w:rsidP="00782B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5CA64A" w14:textId="333EF8D6" w:rsidR="00782B36" w:rsidRPr="00782B36" w:rsidRDefault="00782B36" w:rsidP="00782B3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82B36">
        <w:rPr>
          <w:rFonts w:ascii="Times New Roman" w:hAnsi="Times New Roman" w:cs="Times New Roman"/>
          <w:sz w:val="28"/>
          <w:szCs w:val="28"/>
        </w:rPr>
        <w:t>Управляющий  делами</w:t>
      </w:r>
      <w:proofErr w:type="gramEnd"/>
      <w:r w:rsidRPr="00782B3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75403E">
        <w:rPr>
          <w:rFonts w:ascii="Times New Roman" w:hAnsi="Times New Roman" w:cs="Times New Roman"/>
          <w:sz w:val="28"/>
          <w:szCs w:val="28"/>
        </w:rPr>
        <w:t>Му</w:t>
      </w:r>
      <w:r w:rsidR="000A33DE">
        <w:rPr>
          <w:rFonts w:ascii="Times New Roman" w:hAnsi="Times New Roman" w:cs="Times New Roman"/>
          <w:sz w:val="28"/>
          <w:szCs w:val="28"/>
        </w:rPr>
        <w:t>фтахтдинова</w:t>
      </w:r>
      <w:proofErr w:type="spellEnd"/>
      <w:r w:rsidR="0075403E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782B36" w:rsidRPr="00782B36" w:rsidSect="00445FC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2B28"/>
    <w:multiLevelType w:val="hybridMultilevel"/>
    <w:tmpl w:val="CEF8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9C"/>
    <w:rsid w:val="00046D81"/>
    <w:rsid w:val="00050C5C"/>
    <w:rsid w:val="00070126"/>
    <w:rsid w:val="000755CC"/>
    <w:rsid w:val="000A33DE"/>
    <w:rsid w:val="000D269C"/>
    <w:rsid w:val="00173160"/>
    <w:rsid w:val="0021120F"/>
    <w:rsid w:val="00227C95"/>
    <w:rsid w:val="002A0057"/>
    <w:rsid w:val="002D2D09"/>
    <w:rsid w:val="002D2DD3"/>
    <w:rsid w:val="00304CD7"/>
    <w:rsid w:val="00362E6C"/>
    <w:rsid w:val="00397A01"/>
    <w:rsid w:val="00445FCA"/>
    <w:rsid w:val="0075403E"/>
    <w:rsid w:val="00782B36"/>
    <w:rsid w:val="007E60E4"/>
    <w:rsid w:val="00877C6E"/>
    <w:rsid w:val="008A5B5A"/>
    <w:rsid w:val="009044FC"/>
    <w:rsid w:val="00933ACB"/>
    <w:rsid w:val="00991999"/>
    <w:rsid w:val="009C68F2"/>
    <w:rsid w:val="00A80301"/>
    <w:rsid w:val="00B910FE"/>
    <w:rsid w:val="00C2364A"/>
    <w:rsid w:val="00C6775B"/>
    <w:rsid w:val="00CB5A55"/>
    <w:rsid w:val="00D5493D"/>
    <w:rsid w:val="00D73A73"/>
    <w:rsid w:val="00E64C40"/>
    <w:rsid w:val="00F02EF4"/>
    <w:rsid w:val="00F71741"/>
    <w:rsid w:val="00F81963"/>
    <w:rsid w:val="00FC52C1"/>
    <w:rsid w:val="00FD186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51A"/>
  <w15:chartTrackingRefBased/>
  <w15:docId w15:val="{D28AABFF-1AD2-4011-96B6-35989F74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2D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2D2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2D2D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2D2D0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2D2D09"/>
    <w:pPr>
      <w:shd w:val="clear" w:color="auto" w:fill="FFFFFF"/>
      <w:spacing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2D2D09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304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54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493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01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362E6C"/>
    <w:pPr>
      <w:ind w:left="720"/>
      <w:contextualSpacing/>
    </w:pPr>
  </w:style>
  <w:style w:type="table" w:styleId="a6">
    <w:name w:val="Table Grid"/>
    <w:basedOn w:val="a1"/>
    <w:uiPriority w:val="59"/>
    <w:rsid w:val="00D73A7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D73A7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Cell">
    <w:name w:val="ConsPlusCell"/>
    <w:rsid w:val="00D73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79F741F2401A98DBF8C6E6159C8101D54FFBBCF75BDFC3361729B9BCC83576CA2C4BB003D953EB4O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79F741F2401A98DBF8C6E6159C8101D54FFBBCF75BDFC3361729B9BCC83576CA2C4BB003D953EB4O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F79F741F2401A98DBF8C6E6159C8101D5AF6B9C77CBDFC3361729B9BCC83576CA2C4BB003D943BB4O0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F79F741F2401A98DBF8C6E6159C8101D5EF6B8C674BDFC3361729B9BCC83576CA2C4BB003D953BB4O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79F741F2401A98DBF8C6E6159C8101D54FFBBCF75BDFC3361729B9BCC83576CA2C4BB003D953EB4O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MuftaxtdinovaAA</cp:lastModifiedBy>
  <cp:revision>24</cp:revision>
  <cp:lastPrinted>2021-06-30T11:39:00Z</cp:lastPrinted>
  <dcterms:created xsi:type="dcterms:W3CDTF">2020-10-30T09:15:00Z</dcterms:created>
  <dcterms:modified xsi:type="dcterms:W3CDTF">2021-06-30T11:44:00Z</dcterms:modified>
</cp:coreProperties>
</file>