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Ind w:w="-318" w:type="dxa"/>
        <w:tblLook w:val="01E0"/>
      </w:tblPr>
      <w:tblGrid>
        <w:gridCol w:w="4098"/>
        <w:gridCol w:w="1837"/>
        <w:gridCol w:w="4097"/>
      </w:tblGrid>
      <w:tr w:rsidR="00933FA3" w:rsidRPr="00FE374C" w:rsidTr="001A6704">
        <w:trPr>
          <w:trHeight w:val="1052"/>
        </w:trPr>
        <w:tc>
          <w:tcPr>
            <w:tcW w:w="4098" w:type="dxa"/>
          </w:tcPr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lang w:val="be-BY"/>
              </w:rPr>
            </w:pPr>
            <w:r w:rsidRPr="005E7893">
              <w:rPr>
                <w:rFonts w:ascii="Times New Roman" w:hAnsi="Times New Roman" w:cs="Times New Roman"/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Pr="005E7893">
              <w:rPr>
                <w:rFonts w:ascii="Times New Roman" w:eastAsia="MS Mincho" w:hAnsi="Lucida Sans Unicode" w:cs="Times New Roman"/>
                <w:caps/>
                <w:lang w:val="be-BY"/>
              </w:rPr>
              <w:t>ҡ</w:t>
            </w:r>
            <w:r w:rsidRPr="005E7893">
              <w:rPr>
                <w:rFonts w:ascii="Times New Roman" w:eastAsia="MS Mincho" w:hAnsi="Times New Roman" w:cs="Times New Roman"/>
                <w:caps/>
                <w:lang w:val="be-BY"/>
              </w:rPr>
              <w:t>ортостан Республикаһы</w:t>
            </w: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Times New Roman" w:cs="Times New Roman"/>
                <w:lang w:val="be-BY"/>
              </w:rPr>
              <w:t>Ас</w:t>
            </w:r>
            <w:r w:rsidRPr="005E7893">
              <w:rPr>
                <w:rFonts w:ascii="Times New Roman" w:eastAsia="MS Mincho" w:hAnsi="Lucida Sans Unicode" w:cs="Times New Roman"/>
                <w:lang w:val="be-BY"/>
              </w:rPr>
              <w:t>ҡ</w:t>
            </w:r>
            <w:r w:rsidRPr="005E7893">
              <w:rPr>
                <w:rFonts w:ascii="Times New Roman" w:eastAsia="MS Mincho" w:hAnsi="Times New Roman" w:cs="Times New Roman"/>
                <w:lang w:val="be-BY"/>
              </w:rPr>
              <w:t xml:space="preserve">ын районы </w:t>
            </w: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Times New Roman" w:cs="Times New Roman"/>
                <w:lang w:val="be-BY"/>
              </w:rPr>
              <w:t xml:space="preserve">муниципаль районының </w:t>
            </w: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Lucida Sans Unicode" w:cs="Times New Roman"/>
                <w:lang w:val="be-BY"/>
              </w:rPr>
              <w:t>Ҡ</w:t>
            </w:r>
            <w:r w:rsidRPr="005E7893">
              <w:rPr>
                <w:rFonts w:ascii="Times New Roman" w:eastAsia="MS Mincho" w:hAnsi="Times New Roman" w:cs="Times New Roman"/>
                <w:b/>
                <w:lang w:val="be-BY"/>
              </w:rPr>
              <w:t>а</w:t>
            </w:r>
            <w:r w:rsidRPr="005E7893">
              <w:rPr>
                <w:rFonts w:ascii="Times New Roman" w:eastAsia="MS Mincho" w:hAnsi="Lucida Sans Unicode" w:cs="Times New Roman"/>
                <w:lang w:val="be-BY"/>
              </w:rPr>
              <w:t>ҙ</w:t>
            </w:r>
            <w:r w:rsidRPr="005E7893">
              <w:rPr>
                <w:rFonts w:ascii="Times New Roman" w:eastAsia="MS Mincho" w:hAnsi="Times New Roman" w:cs="Times New Roman"/>
                <w:b/>
                <w:lang w:val="be-BY"/>
              </w:rPr>
              <w:t>ансы ауыл советы</w:t>
            </w: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Times New Roman" w:cs="Times New Roman"/>
                <w:lang w:val="be-BY"/>
              </w:rPr>
              <w:t>ауыл биләмәһе</w:t>
            </w: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lang w:val="be-BY"/>
              </w:rPr>
            </w:pPr>
            <w:r w:rsidRPr="006F11B3"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15pt;margin-top:17.15pt;width:499.5pt;height:.75pt;z-index:251658240" o:connectortype="straight" strokeweight="3pt">
                  <v:shadow type="perspective" color="#7f7f7f" opacity=".5" offset="1pt" offset2="-1pt"/>
                </v:shape>
              </w:pict>
            </w:r>
            <w:r w:rsidRPr="005E7893">
              <w:rPr>
                <w:rFonts w:ascii="Times New Roman" w:eastAsia="MS Mincho" w:hAnsi="Times New Roman" w:cs="Times New Roman"/>
                <w:b/>
                <w:caps/>
                <w:lang w:val="be-BY"/>
              </w:rPr>
              <w:t>советы</w:t>
            </w:r>
          </w:p>
        </w:tc>
        <w:tc>
          <w:tcPr>
            <w:tcW w:w="1837" w:type="dxa"/>
          </w:tcPr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E7893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109855</wp:posOffset>
                  </wp:positionV>
                  <wp:extent cx="685800" cy="838200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097" w:type="dxa"/>
          </w:tcPr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e-BY"/>
              </w:rPr>
            </w:pP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e-BY"/>
              </w:rPr>
            </w:pPr>
            <w:r w:rsidRPr="005E7893">
              <w:rPr>
                <w:rFonts w:ascii="Times New Roman" w:hAnsi="Times New Roman" w:cs="Times New Roman"/>
                <w:b/>
                <w:caps/>
                <w:lang w:val="be-BY"/>
              </w:rPr>
              <w:t>СОВЕТ</w:t>
            </w: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7893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7893">
              <w:rPr>
                <w:rFonts w:ascii="Times New Roman" w:hAnsi="Times New Roman" w:cs="Times New Roman"/>
                <w:b/>
                <w:lang w:val="be-BY"/>
              </w:rPr>
              <w:t>Казанчинский сельсовет</w:t>
            </w: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7893">
              <w:rPr>
                <w:rFonts w:ascii="Times New Roman" w:hAnsi="Times New Roman" w:cs="Times New Roman"/>
                <w:lang w:val="be-BY"/>
              </w:rPr>
              <w:t>муниципального района</w:t>
            </w: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7893">
              <w:rPr>
                <w:rFonts w:ascii="Times New Roman" w:hAnsi="Times New Roman" w:cs="Times New Roman"/>
                <w:lang w:val="be-BY"/>
              </w:rPr>
              <w:t>Аскинский район</w:t>
            </w: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e-BY"/>
              </w:rPr>
            </w:pPr>
            <w:r w:rsidRPr="005E7893">
              <w:rPr>
                <w:rFonts w:ascii="Times New Roman" w:hAnsi="Times New Roman" w:cs="Times New Roman"/>
                <w:caps/>
                <w:lang w:val="be-BY"/>
              </w:rPr>
              <w:t>Республики Башкортостан</w:t>
            </w:r>
          </w:p>
          <w:p w:rsidR="00933FA3" w:rsidRPr="005E7893" w:rsidRDefault="00933FA3" w:rsidP="001A6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933FA3" w:rsidRDefault="00933FA3" w:rsidP="00933FA3">
      <w:pPr>
        <w:rPr>
          <w:rFonts w:ascii="Times New Roman" w:hAnsi="Times New Roman" w:cs="Times New Roman"/>
          <w:sz w:val="28"/>
          <w:szCs w:val="28"/>
        </w:rPr>
      </w:pPr>
      <w:r w:rsidRPr="00FE37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33FA3" w:rsidRPr="00FE374C" w:rsidRDefault="00933FA3" w:rsidP="00933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933FA3" w:rsidRDefault="00933FA3" w:rsidP="00933FA3">
      <w:pPr>
        <w:rPr>
          <w:rFonts w:ascii="Times New Roman" w:hAnsi="Times New Roman" w:cs="Times New Roman"/>
          <w:sz w:val="28"/>
          <w:szCs w:val="28"/>
        </w:rPr>
      </w:pP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АРАР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25 мая 2016г. №59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</w:p>
    <w:p w:rsidR="00933FA3" w:rsidRDefault="00933FA3" w:rsidP="00933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</w:t>
      </w:r>
    </w:p>
    <w:p w:rsidR="00933FA3" w:rsidRPr="00BF774B" w:rsidRDefault="00933FA3" w:rsidP="00933FA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42988" w:rsidRPr="00542988" w:rsidRDefault="00542988" w:rsidP="005429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988">
        <w:rPr>
          <w:rFonts w:ascii="Times New Roman" w:hAnsi="Times New Roman" w:cs="Times New Roman"/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муниципального района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42988" w:rsidRPr="00542988" w:rsidRDefault="00542988" w:rsidP="005429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988">
        <w:rPr>
          <w:rFonts w:ascii="Times New Roman" w:hAnsi="Times New Roman" w:cs="Times New Roman"/>
          <w:sz w:val="28"/>
          <w:szCs w:val="28"/>
        </w:rPr>
        <w:t>РЕШИЛ:</w:t>
      </w:r>
    </w:p>
    <w:p w:rsidR="00542988" w:rsidRPr="00542988" w:rsidRDefault="00542988" w:rsidP="00542988">
      <w:pPr>
        <w:jc w:val="both"/>
        <w:rPr>
          <w:rFonts w:ascii="Times New Roman" w:hAnsi="Times New Roman" w:cs="Times New Roman"/>
          <w:sz w:val="28"/>
          <w:szCs w:val="28"/>
        </w:rPr>
      </w:pPr>
      <w:r w:rsidRPr="00542988">
        <w:rPr>
          <w:rFonts w:ascii="Times New Roman" w:hAnsi="Times New Roman" w:cs="Times New Roman"/>
          <w:sz w:val="28"/>
          <w:szCs w:val="28"/>
        </w:rPr>
        <w:t xml:space="preserve">   1.Утвердить отчет об исполнении бюджета сельского поселения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по доходам в сумме 2264251,02 рублей, по расходам в сумме  2241375,87 рублей по следующим показателям </w:t>
      </w:r>
      <w:proofErr w:type="gramStart"/>
      <w:r w:rsidRPr="005429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42988">
        <w:rPr>
          <w:rFonts w:ascii="Times New Roman" w:hAnsi="Times New Roman" w:cs="Times New Roman"/>
          <w:sz w:val="28"/>
          <w:szCs w:val="28"/>
        </w:rPr>
        <w:t>:</w:t>
      </w:r>
    </w:p>
    <w:p w:rsidR="00542988" w:rsidRPr="00542988" w:rsidRDefault="00542988" w:rsidP="0054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988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54298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42988">
        <w:rPr>
          <w:rFonts w:ascii="Times New Roman" w:hAnsi="Times New Roman" w:cs="Times New Roman"/>
          <w:sz w:val="28"/>
          <w:szCs w:val="28"/>
        </w:rPr>
        <w:t xml:space="preserve">оходам бюджета сельского поселения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кодам классификации доходов бюджета согласно приложению № 1 к настоящему решению;</w:t>
      </w:r>
    </w:p>
    <w:p w:rsidR="00542988" w:rsidRPr="00542988" w:rsidRDefault="00542988" w:rsidP="0054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988">
        <w:rPr>
          <w:rFonts w:ascii="Times New Roman" w:hAnsi="Times New Roman" w:cs="Times New Roman"/>
          <w:sz w:val="28"/>
          <w:szCs w:val="28"/>
        </w:rPr>
        <w:t xml:space="preserve">    б) доходам бюджета сельского поселения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кодам видов доходов, подвидов доходов,  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542988" w:rsidRPr="00542988" w:rsidRDefault="00542988" w:rsidP="0054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988">
        <w:rPr>
          <w:rFonts w:ascii="Times New Roman" w:hAnsi="Times New Roman" w:cs="Times New Roman"/>
          <w:sz w:val="28"/>
          <w:szCs w:val="28"/>
        </w:rPr>
        <w:t xml:space="preserve">   в) ведомственной структуре расходов бюджета сельского поселения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42988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согласно приложению № 3 к настоящему решению;</w:t>
      </w:r>
    </w:p>
    <w:p w:rsidR="00542988" w:rsidRPr="00542988" w:rsidRDefault="00542988" w:rsidP="0054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988">
        <w:rPr>
          <w:rFonts w:ascii="Times New Roman" w:hAnsi="Times New Roman" w:cs="Times New Roman"/>
          <w:sz w:val="28"/>
          <w:szCs w:val="28"/>
        </w:rPr>
        <w:t xml:space="preserve">   г) распределению расходов бюджета по разделам и подразделам, целевым статьям  </w:t>
      </w:r>
      <w:proofErr w:type="gramStart"/>
      <w:r w:rsidRPr="00542988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542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 4 к настоящему решению;</w:t>
      </w:r>
    </w:p>
    <w:p w:rsidR="00542988" w:rsidRPr="00542988" w:rsidRDefault="00542988" w:rsidP="00542988">
      <w:pPr>
        <w:jc w:val="both"/>
        <w:rPr>
          <w:rFonts w:ascii="Times New Roman" w:hAnsi="Times New Roman" w:cs="Times New Roman"/>
          <w:sz w:val="28"/>
          <w:szCs w:val="28"/>
        </w:rPr>
      </w:pPr>
      <w:r w:rsidRPr="00542988">
        <w:rPr>
          <w:rFonts w:ascii="Times New Roman" w:hAnsi="Times New Roman" w:cs="Times New Roman"/>
          <w:sz w:val="28"/>
          <w:szCs w:val="28"/>
        </w:rPr>
        <w:t xml:space="preserve">   2.Обнародовать  настоящее решение путем размещения в сети общего доступа «Интернет» на официальном сайте органов местного самоуправления муниципального района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район РБ  </w:t>
      </w:r>
      <w:hyperlink r:id="rId5" w:history="1">
        <w:r w:rsidRPr="005429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2988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5429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kazanchi</w:t>
        </w:r>
        <w:proofErr w:type="spellEnd"/>
        <w:r w:rsidRPr="00542988">
          <w:rPr>
            <w:rStyle w:val="a3"/>
            <w:rFonts w:ascii="Times New Roman" w:hAnsi="Times New Roman" w:cs="Times New Roman"/>
            <w:sz w:val="28"/>
            <w:szCs w:val="28"/>
          </w:rPr>
          <w:t>04</w:t>
        </w:r>
        <w:r w:rsidRPr="005429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5429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29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42988">
        <w:rPr>
          <w:rFonts w:ascii="Times New Roman" w:hAnsi="Times New Roman" w:cs="Times New Roman"/>
          <w:sz w:val="28"/>
          <w:szCs w:val="28"/>
        </w:rPr>
        <w:t xml:space="preserve">.  и на информационном стенде в здании Администрации СП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 xml:space="preserve"> сельсовет по адресу: с</w:t>
      </w:r>
      <w:proofErr w:type="gramStart"/>
      <w:r w:rsidRPr="0054298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2988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542988">
        <w:rPr>
          <w:rFonts w:ascii="Times New Roman" w:hAnsi="Times New Roman" w:cs="Times New Roman"/>
          <w:sz w:val="28"/>
          <w:szCs w:val="28"/>
        </w:rPr>
        <w:t>, ул.Центральная, 21.</w:t>
      </w:r>
    </w:p>
    <w:p w:rsidR="00542988" w:rsidRPr="00542988" w:rsidRDefault="00542988" w:rsidP="00542988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42988" w:rsidRPr="00542988" w:rsidRDefault="00542988" w:rsidP="005429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298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33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542988"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Default="00542988" w:rsidP="00933FA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2988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54298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42988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54298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42988" w:rsidRPr="00542988" w:rsidRDefault="00542988" w:rsidP="00542988">
      <w:pPr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3FA3">
        <w:rPr>
          <w:rFonts w:ascii="Times New Roman" w:hAnsi="Times New Roman" w:cs="Times New Roman"/>
          <w:sz w:val="24"/>
          <w:szCs w:val="24"/>
        </w:rPr>
        <w:t>о</w:t>
      </w:r>
      <w:r w:rsidRPr="00542988">
        <w:rPr>
          <w:rFonts w:ascii="Times New Roman" w:hAnsi="Times New Roman" w:cs="Times New Roman"/>
          <w:sz w:val="24"/>
          <w:szCs w:val="24"/>
        </w:rPr>
        <w:t xml:space="preserve">т </w:t>
      </w:r>
      <w:r w:rsidR="00933FA3">
        <w:rPr>
          <w:rFonts w:ascii="Times New Roman" w:hAnsi="Times New Roman" w:cs="Times New Roman"/>
          <w:sz w:val="24"/>
          <w:szCs w:val="24"/>
        </w:rPr>
        <w:t>25 мая 2016</w:t>
      </w:r>
      <w:r w:rsidRPr="00542988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933FA3">
        <w:rPr>
          <w:rFonts w:ascii="Times New Roman" w:hAnsi="Times New Roman" w:cs="Times New Roman"/>
          <w:sz w:val="24"/>
          <w:szCs w:val="24"/>
        </w:rPr>
        <w:t>59</w:t>
      </w:r>
    </w:p>
    <w:p w:rsidR="00542988" w:rsidRPr="00542988" w:rsidRDefault="00542988" w:rsidP="00542988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b/>
          <w:bCs/>
          <w:sz w:val="24"/>
          <w:szCs w:val="24"/>
        </w:rPr>
        <w:t xml:space="preserve">Доходы бюджета СП </w:t>
      </w:r>
      <w:proofErr w:type="spellStart"/>
      <w:r w:rsidRPr="00542988">
        <w:rPr>
          <w:rFonts w:ascii="Times New Roman" w:hAnsi="Times New Roman" w:cs="Times New Roman"/>
          <w:b/>
          <w:bCs/>
          <w:sz w:val="24"/>
          <w:szCs w:val="24"/>
        </w:rPr>
        <w:t>Казанчинский</w:t>
      </w:r>
      <w:proofErr w:type="spellEnd"/>
      <w:r w:rsidRPr="0054298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542988">
        <w:rPr>
          <w:rFonts w:ascii="Times New Roman" w:hAnsi="Times New Roman" w:cs="Times New Roman"/>
          <w:b/>
          <w:bCs/>
          <w:sz w:val="24"/>
          <w:szCs w:val="24"/>
        </w:rPr>
        <w:t>Аскинский</w:t>
      </w:r>
      <w:proofErr w:type="spellEnd"/>
      <w:r w:rsidRPr="00542988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за 2015 год по кодам классификации доходов</w:t>
      </w:r>
    </w:p>
    <w:p w:rsidR="00542988" w:rsidRPr="00542988" w:rsidRDefault="00542988" w:rsidP="005429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5"/>
        <w:gridCol w:w="1800"/>
        <w:gridCol w:w="1980"/>
      </w:tblGrid>
      <w:tr w:rsidR="00542988" w:rsidRPr="00542988" w:rsidTr="00542988">
        <w:trPr>
          <w:trHeight w:val="51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8" w:rsidRPr="00542988" w:rsidRDefault="00542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542988" w:rsidRPr="00542988" w:rsidTr="00542988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\\\\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88" w:rsidRPr="00542988" w:rsidTr="00542988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\1000000000\\\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354131,02</w:t>
            </w:r>
          </w:p>
        </w:tc>
      </w:tr>
      <w:tr w:rsidR="00542988" w:rsidRPr="00542988" w:rsidTr="00542988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\1010000000\\\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88" w:rsidRPr="00542988" w:rsidTr="00542988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\1010200001\\\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37053,48</w:t>
            </w:r>
          </w:p>
        </w:tc>
      </w:tr>
      <w:tr w:rsidR="00542988" w:rsidRPr="00542988" w:rsidTr="00542988">
        <w:trPr>
          <w:trHeight w:val="5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\1050300001\\\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934,20</w:t>
            </w:r>
          </w:p>
        </w:tc>
      </w:tr>
      <w:tr w:rsidR="00542988" w:rsidRPr="00542988" w:rsidTr="00542988">
        <w:trPr>
          <w:trHeight w:val="5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</w:t>
            </w:r>
            <w:proofErr w:type="gramStart"/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\1060103000\\\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57961,51</w:t>
            </w:r>
          </w:p>
        </w:tc>
      </w:tr>
      <w:tr w:rsidR="00542988" w:rsidRPr="00542988" w:rsidTr="00542988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\1060600000\\\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128756,97</w:t>
            </w:r>
          </w:p>
        </w:tc>
      </w:tr>
      <w:tr w:rsidR="00542988" w:rsidRPr="00542988" w:rsidTr="00542988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\1080000000\\\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7680,00</w:t>
            </w:r>
          </w:p>
        </w:tc>
      </w:tr>
      <w:tr w:rsidR="00542988" w:rsidRPr="00542988" w:rsidTr="00542988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\1110000000\\\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120569,00</w:t>
            </w:r>
          </w:p>
        </w:tc>
      </w:tr>
      <w:tr w:rsidR="00542988" w:rsidRPr="00542988" w:rsidTr="00542988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\1170505010\\\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1175,86</w:t>
            </w:r>
          </w:p>
        </w:tc>
      </w:tr>
      <w:tr w:rsidR="00542988" w:rsidRPr="00542988" w:rsidTr="00542988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\2000000000\\\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1910120,00</w:t>
            </w:r>
          </w:p>
        </w:tc>
      </w:tr>
      <w:tr w:rsidR="00542988" w:rsidRPr="00542988" w:rsidTr="00542988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2264251,02</w:t>
            </w:r>
          </w:p>
        </w:tc>
      </w:tr>
    </w:tbl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2988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54298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42988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54298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33FA3" w:rsidRPr="00542988" w:rsidRDefault="00542988" w:rsidP="00933FA3">
      <w:pPr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33FA3">
        <w:rPr>
          <w:rFonts w:ascii="Times New Roman" w:hAnsi="Times New Roman" w:cs="Times New Roman"/>
          <w:sz w:val="24"/>
          <w:szCs w:val="24"/>
        </w:rPr>
        <w:t>о</w:t>
      </w:r>
      <w:r w:rsidR="00933FA3" w:rsidRPr="00542988">
        <w:rPr>
          <w:rFonts w:ascii="Times New Roman" w:hAnsi="Times New Roman" w:cs="Times New Roman"/>
          <w:sz w:val="24"/>
          <w:szCs w:val="24"/>
        </w:rPr>
        <w:t xml:space="preserve">т </w:t>
      </w:r>
      <w:r w:rsidR="00933FA3">
        <w:rPr>
          <w:rFonts w:ascii="Times New Roman" w:hAnsi="Times New Roman" w:cs="Times New Roman"/>
          <w:sz w:val="24"/>
          <w:szCs w:val="24"/>
        </w:rPr>
        <w:t>25 мая 2016</w:t>
      </w:r>
      <w:r w:rsidR="00933FA3" w:rsidRPr="00542988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933FA3">
        <w:rPr>
          <w:rFonts w:ascii="Times New Roman" w:hAnsi="Times New Roman" w:cs="Times New Roman"/>
          <w:sz w:val="24"/>
          <w:szCs w:val="24"/>
        </w:rPr>
        <w:t>59</w:t>
      </w:r>
    </w:p>
    <w:p w:rsidR="00542988" w:rsidRPr="00542988" w:rsidRDefault="00542988" w:rsidP="00542988">
      <w:pPr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Доходы бюджета СП </w:t>
      </w:r>
      <w:proofErr w:type="spellStart"/>
      <w:r w:rsidRPr="00542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Казанчинский</w:t>
      </w:r>
      <w:proofErr w:type="spellEnd"/>
      <w:r w:rsidRPr="00542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542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Аскинский</w:t>
      </w:r>
      <w:proofErr w:type="spellEnd"/>
      <w:r w:rsidRPr="00542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 Республики Башкортостан за 2015 год по кодам видов  и подвидов доходов</w:t>
      </w:r>
    </w:p>
    <w:p w:rsidR="00542988" w:rsidRPr="00542988" w:rsidRDefault="00542988" w:rsidP="00542988">
      <w:pPr>
        <w:ind w:left="-900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2988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Pr="0054298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42988"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Pr="00542988">
        <w:rPr>
          <w:rFonts w:ascii="Times New Roman" w:hAnsi="Times New Roman" w:cs="Times New Roman"/>
          <w:sz w:val="24"/>
          <w:szCs w:val="24"/>
        </w:rPr>
        <w:t>: руб.</w:t>
      </w:r>
    </w:p>
    <w:tbl>
      <w:tblPr>
        <w:tblW w:w="9654" w:type="dxa"/>
        <w:tblInd w:w="93" w:type="dxa"/>
        <w:tblLook w:val="04A0"/>
      </w:tblPr>
      <w:tblGrid>
        <w:gridCol w:w="4652"/>
        <w:gridCol w:w="2887"/>
        <w:gridCol w:w="2115"/>
      </w:tblGrid>
      <w:tr w:rsidR="00542988" w:rsidRPr="00542988" w:rsidTr="00542988">
        <w:trPr>
          <w:trHeight w:val="602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542988" w:rsidRPr="00542988" w:rsidTr="00542988">
        <w:trPr>
          <w:trHeight w:val="30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2264251,02</w:t>
            </w:r>
          </w:p>
        </w:tc>
      </w:tr>
      <w:tr w:rsidR="00542988" w:rsidRPr="00542988" w:rsidTr="00542988">
        <w:trPr>
          <w:trHeight w:val="18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\1010201001\182\0000\110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37013,76</w:t>
            </w:r>
          </w:p>
        </w:tc>
      </w:tr>
      <w:tr w:rsidR="00542988" w:rsidRPr="00542988" w:rsidTr="00933FA3">
        <w:trPr>
          <w:trHeight w:val="138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\1010202001\182\0000\110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</w:tr>
      <w:tr w:rsidR="00542988" w:rsidRPr="00542988" w:rsidTr="00542988">
        <w:trPr>
          <w:trHeight w:val="36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\1050301001\182\0000\110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934,20</w:t>
            </w:r>
          </w:p>
        </w:tc>
      </w:tr>
      <w:tr w:rsidR="00542988" w:rsidRPr="00542988" w:rsidTr="00542988">
        <w:trPr>
          <w:trHeight w:val="43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</w:t>
            </w:r>
            <w:proofErr w:type="gramStart"/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\1060103010\182\0000\110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57961,51</w:t>
            </w:r>
          </w:p>
        </w:tc>
      </w:tr>
      <w:tr w:rsidR="00542988" w:rsidRPr="00542988" w:rsidTr="00542988">
        <w:trPr>
          <w:trHeight w:val="41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\1060601310\182\0000\110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128756,97</w:t>
            </w:r>
          </w:p>
        </w:tc>
      </w:tr>
      <w:tr w:rsidR="00542988" w:rsidRPr="00542988" w:rsidTr="00542988">
        <w:trPr>
          <w:trHeight w:val="408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\1080402001\791\0000\110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7680,00</w:t>
            </w:r>
          </w:p>
        </w:tc>
      </w:tr>
      <w:tr w:rsidR="00542988" w:rsidRPr="00542988" w:rsidTr="00542988">
        <w:trPr>
          <w:trHeight w:val="56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\1110502510\863\0000\120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18653,00</w:t>
            </w:r>
          </w:p>
        </w:tc>
      </w:tr>
      <w:tr w:rsidR="00542988" w:rsidRPr="00542988" w:rsidTr="00542988">
        <w:trPr>
          <w:trHeight w:val="73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\1110503510\863\0000\120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78196,00</w:t>
            </w:r>
          </w:p>
        </w:tc>
      </w:tr>
      <w:tr w:rsidR="00542988" w:rsidRPr="00542988" w:rsidTr="00542988">
        <w:trPr>
          <w:trHeight w:val="36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 xml:space="preserve">\1140205310\863\0000\410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6720,00</w:t>
            </w:r>
          </w:p>
        </w:tc>
      </w:tr>
      <w:tr w:rsidR="00542988" w:rsidRPr="00542988" w:rsidTr="00542988">
        <w:trPr>
          <w:trHeight w:val="36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 xml:space="preserve">\1140205310\863\0000\440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542988" w:rsidRPr="00542988" w:rsidTr="00542988">
        <w:trPr>
          <w:trHeight w:val="36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\1170505010\791\0000\180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1175,86</w:t>
            </w:r>
          </w:p>
        </w:tc>
      </w:tr>
      <w:tr w:rsidR="00542988" w:rsidRPr="00542988" w:rsidTr="00542988">
        <w:trPr>
          <w:trHeight w:val="1008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\2020100110\791\0000\151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693100,00</w:t>
            </w:r>
          </w:p>
        </w:tc>
      </w:tr>
      <w:tr w:rsidR="00542988" w:rsidRPr="00542988" w:rsidTr="00542988">
        <w:trPr>
          <w:trHeight w:val="69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\2020100310\791\0000\151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415200,00</w:t>
            </w:r>
          </w:p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88" w:rsidRPr="00542988" w:rsidTr="00542988">
        <w:trPr>
          <w:trHeight w:val="69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\2020299910\791\7101\151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73300,00</w:t>
            </w:r>
          </w:p>
        </w:tc>
      </w:tr>
      <w:tr w:rsidR="00542988" w:rsidRPr="00542988" w:rsidTr="00542988">
        <w:trPr>
          <w:trHeight w:val="8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Субвенция  бюджетам поселений на осуществление полномочий по первичному воинскому учету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\2020301510\706\0000\151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65480,00</w:t>
            </w:r>
          </w:p>
        </w:tc>
      </w:tr>
      <w:tr w:rsidR="00542988" w:rsidRPr="00542988" w:rsidTr="00542988">
        <w:trPr>
          <w:trHeight w:val="8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\2020401410\791\0000\151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48200,00</w:t>
            </w:r>
          </w:p>
        </w:tc>
      </w:tr>
      <w:tr w:rsidR="00542988" w:rsidRPr="00542988" w:rsidTr="00542988">
        <w:trPr>
          <w:trHeight w:val="51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\2020409991\791\7502\151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542988" w:rsidRPr="00542988" w:rsidTr="00542988">
        <w:trPr>
          <w:trHeight w:val="54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\2020409991\791\7503\151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542988" w:rsidRPr="00542988" w:rsidTr="00933FA3">
        <w:trPr>
          <w:trHeight w:val="61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поселения от бюджетов МР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\2020905410\791\7301\151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988" w:rsidRPr="00542988" w:rsidRDefault="00542988" w:rsidP="00933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114840,00</w:t>
            </w:r>
          </w:p>
        </w:tc>
      </w:tr>
    </w:tbl>
    <w:p w:rsidR="00542988" w:rsidRPr="00542988" w:rsidRDefault="00542988" w:rsidP="0093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A3" w:rsidRPr="00542988" w:rsidRDefault="00933FA3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2988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54298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42988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54298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33FA3" w:rsidRPr="00542988" w:rsidRDefault="00542988" w:rsidP="00933FA3">
      <w:pPr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42988">
        <w:rPr>
          <w:rFonts w:ascii="Times New Roman" w:hAnsi="Times New Roman" w:cs="Times New Roman"/>
          <w:sz w:val="24"/>
          <w:szCs w:val="24"/>
        </w:rPr>
        <w:t xml:space="preserve"> </w:t>
      </w:r>
      <w:r w:rsidR="00933FA3">
        <w:rPr>
          <w:rFonts w:ascii="Times New Roman" w:hAnsi="Times New Roman" w:cs="Times New Roman"/>
          <w:sz w:val="24"/>
          <w:szCs w:val="24"/>
        </w:rPr>
        <w:t>о</w:t>
      </w:r>
      <w:r w:rsidR="00933FA3" w:rsidRPr="00542988">
        <w:rPr>
          <w:rFonts w:ascii="Times New Roman" w:hAnsi="Times New Roman" w:cs="Times New Roman"/>
          <w:sz w:val="24"/>
          <w:szCs w:val="24"/>
        </w:rPr>
        <w:t xml:space="preserve">т </w:t>
      </w:r>
      <w:r w:rsidR="00933FA3">
        <w:rPr>
          <w:rFonts w:ascii="Times New Roman" w:hAnsi="Times New Roman" w:cs="Times New Roman"/>
          <w:sz w:val="24"/>
          <w:szCs w:val="24"/>
        </w:rPr>
        <w:t>25 мая 2016</w:t>
      </w:r>
      <w:r w:rsidR="00933FA3" w:rsidRPr="00542988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933FA3">
        <w:rPr>
          <w:rFonts w:ascii="Times New Roman" w:hAnsi="Times New Roman" w:cs="Times New Roman"/>
          <w:sz w:val="24"/>
          <w:szCs w:val="24"/>
        </w:rPr>
        <w:t>59</w:t>
      </w:r>
    </w:p>
    <w:p w:rsidR="00542988" w:rsidRPr="00542988" w:rsidRDefault="00542988" w:rsidP="00542988">
      <w:pPr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pStyle w:val="6"/>
        <w:jc w:val="center"/>
        <w:rPr>
          <w:sz w:val="24"/>
          <w:szCs w:val="24"/>
        </w:rPr>
      </w:pPr>
      <w:r w:rsidRPr="00542988">
        <w:rPr>
          <w:sz w:val="24"/>
          <w:szCs w:val="24"/>
        </w:rPr>
        <w:t xml:space="preserve">Ведомственная структура расходов бюджета сельского поселения </w:t>
      </w:r>
      <w:r w:rsidRPr="00542988">
        <w:rPr>
          <w:sz w:val="24"/>
          <w:szCs w:val="24"/>
        </w:rPr>
        <w:softHyphen/>
        <w:t xml:space="preserve"> </w:t>
      </w:r>
      <w:proofErr w:type="spellStart"/>
      <w:r w:rsidRPr="00542988">
        <w:rPr>
          <w:sz w:val="24"/>
          <w:szCs w:val="24"/>
        </w:rPr>
        <w:t>Казанчинский</w:t>
      </w:r>
      <w:proofErr w:type="spellEnd"/>
      <w:r w:rsidRPr="00542988">
        <w:rPr>
          <w:sz w:val="24"/>
          <w:szCs w:val="24"/>
        </w:rPr>
        <w:t xml:space="preserve"> сельсовет муниципального района </w:t>
      </w:r>
      <w:proofErr w:type="spellStart"/>
      <w:r w:rsidRPr="00542988">
        <w:rPr>
          <w:sz w:val="24"/>
          <w:szCs w:val="24"/>
        </w:rPr>
        <w:t>Аскинский</w:t>
      </w:r>
      <w:proofErr w:type="spellEnd"/>
      <w:r w:rsidRPr="00542988">
        <w:rPr>
          <w:sz w:val="24"/>
          <w:szCs w:val="24"/>
        </w:rPr>
        <w:t xml:space="preserve"> район Республики Башкортостан на 2015 год.</w:t>
      </w:r>
    </w:p>
    <w:p w:rsidR="00542988" w:rsidRPr="00542988" w:rsidRDefault="00542988" w:rsidP="00542988">
      <w:pPr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ab/>
        <w:t>(руб.)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134"/>
        <w:gridCol w:w="1418"/>
        <w:gridCol w:w="1276"/>
        <w:gridCol w:w="776"/>
        <w:gridCol w:w="1616"/>
      </w:tblGrid>
      <w:tr w:rsidR="00542988" w:rsidRPr="00542988" w:rsidTr="00542988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proofErr w:type="spellStart"/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Сумма</w:t>
            </w:r>
          </w:p>
        </w:tc>
      </w:tr>
      <w:tr w:rsidR="00542988" w:rsidRPr="00542988" w:rsidTr="00542988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2241375,87</w:t>
            </w:r>
          </w:p>
        </w:tc>
      </w:tr>
      <w:tr w:rsidR="00542988" w:rsidRPr="00542988" w:rsidTr="00542988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Администрации сельских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</w:p>
        </w:tc>
      </w:tr>
      <w:tr w:rsidR="00542988" w:rsidRPr="00542988" w:rsidTr="00542988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0020400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912415,93</w:t>
            </w:r>
          </w:p>
        </w:tc>
      </w:tr>
      <w:tr w:rsidR="00542988" w:rsidRPr="00542988" w:rsidTr="00542988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0020300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511850,89</w:t>
            </w:r>
          </w:p>
        </w:tc>
      </w:tr>
      <w:tr w:rsidR="00542988" w:rsidRPr="00542988" w:rsidTr="00542988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0013600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65480,00</w:t>
            </w:r>
          </w:p>
        </w:tc>
      </w:tr>
      <w:tr w:rsidR="00542988" w:rsidRPr="00542988" w:rsidTr="00542988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5220400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398200,00</w:t>
            </w:r>
          </w:p>
        </w:tc>
      </w:tr>
      <w:tr w:rsidR="00542988" w:rsidRPr="00542988" w:rsidTr="00542988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522500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120129,05</w:t>
            </w:r>
          </w:p>
        </w:tc>
      </w:tr>
      <w:tr w:rsidR="00542988" w:rsidRPr="00542988" w:rsidTr="00542988">
        <w:trPr>
          <w:cantSplit/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Благоустройство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6000000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233300,00</w:t>
            </w:r>
          </w:p>
        </w:tc>
      </w:tr>
    </w:tbl>
    <w:p w:rsidR="00542988" w:rsidRPr="00542988" w:rsidRDefault="00542988" w:rsidP="00542988">
      <w:pPr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Default="00542988" w:rsidP="0054298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933FA3" w:rsidRPr="00542988" w:rsidRDefault="00933FA3" w:rsidP="0054298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2988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54298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42988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54298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42988" w:rsidRPr="00542988" w:rsidRDefault="00542988" w:rsidP="00542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33FA3" w:rsidRDefault="00542988" w:rsidP="00933FA3">
      <w:pPr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2988">
        <w:rPr>
          <w:rFonts w:ascii="Times New Roman" w:hAnsi="Times New Roman" w:cs="Times New Roman"/>
          <w:sz w:val="24"/>
          <w:szCs w:val="24"/>
        </w:rPr>
        <w:t xml:space="preserve">        </w:t>
      </w:r>
      <w:r w:rsidR="00933FA3">
        <w:rPr>
          <w:rFonts w:ascii="Times New Roman" w:hAnsi="Times New Roman" w:cs="Times New Roman"/>
          <w:sz w:val="24"/>
          <w:szCs w:val="24"/>
        </w:rPr>
        <w:t>о</w:t>
      </w:r>
      <w:r w:rsidR="00933FA3" w:rsidRPr="00542988">
        <w:rPr>
          <w:rFonts w:ascii="Times New Roman" w:hAnsi="Times New Roman" w:cs="Times New Roman"/>
          <w:sz w:val="24"/>
          <w:szCs w:val="24"/>
        </w:rPr>
        <w:t xml:space="preserve">т </w:t>
      </w:r>
      <w:r w:rsidR="00933FA3">
        <w:rPr>
          <w:rFonts w:ascii="Times New Roman" w:hAnsi="Times New Roman" w:cs="Times New Roman"/>
          <w:sz w:val="24"/>
          <w:szCs w:val="24"/>
        </w:rPr>
        <w:t>25 мая 2016</w:t>
      </w:r>
      <w:r w:rsidR="00933FA3" w:rsidRPr="00542988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933FA3">
        <w:rPr>
          <w:rFonts w:ascii="Times New Roman" w:hAnsi="Times New Roman" w:cs="Times New Roman"/>
          <w:sz w:val="24"/>
          <w:szCs w:val="24"/>
        </w:rPr>
        <w:t>59</w:t>
      </w:r>
    </w:p>
    <w:p w:rsidR="00933FA3" w:rsidRPr="00542988" w:rsidRDefault="00933FA3" w:rsidP="00933FA3">
      <w:pPr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88" w:rsidRPr="00542988" w:rsidRDefault="00542988" w:rsidP="00933FA3">
      <w:pPr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расходов </w:t>
      </w:r>
      <w:r w:rsidRPr="00542988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542988">
        <w:rPr>
          <w:rFonts w:ascii="Times New Roman" w:hAnsi="Times New Roman" w:cs="Times New Roman"/>
          <w:b/>
          <w:bCs/>
          <w:sz w:val="24"/>
          <w:szCs w:val="24"/>
        </w:rPr>
        <w:t>Казанчинский</w:t>
      </w:r>
      <w:proofErr w:type="spellEnd"/>
      <w:r w:rsidRPr="0054298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542988">
        <w:rPr>
          <w:rFonts w:ascii="Times New Roman" w:hAnsi="Times New Roman" w:cs="Times New Roman"/>
          <w:b/>
          <w:bCs/>
          <w:sz w:val="24"/>
          <w:szCs w:val="24"/>
        </w:rPr>
        <w:t>Аскинский</w:t>
      </w:r>
      <w:proofErr w:type="spellEnd"/>
      <w:r w:rsidRPr="00542988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  <w:r w:rsidRPr="00542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2015 год по разделам и подразделам, целевым статьям классификации расходов бюджета.</w:t>
      </w:r>
    </w:p>
    <w:p w:rsidR="00542988" w:rsidRPr="00542988" w:rsidRDefault="00542988" w:rsidP="0054298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7"/>
        <w:gridCol w:w="639"/>
        <w:gridCol w:w="844"/>
        <w:gridCol w:w="1142"/>
        <w:gridCol w:w="697"/>
        <w:gridCol w:w="1356"/>
      </w:tblGrid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2241375,87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sz w:val="24"/>
                <w:szCs w:val="24"/>
              </w:rPr>
              <w:t>1424266,82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511850,89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511850,89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pStyle w:val="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2988">
              <w:rPr>
                <w:rFonts w:ascii="Times New Roman" w:eastAsiaTheme="minorEastAsia" w:hAnsi="Times New Roman"/>
                <w:sz w:val="24"/>
                <w:szCs w:val="24"/>
              </w:rPr>
              <w:t>912415,93</w:t>
            </w:r>
          </w:p>
        </w:tc>
      </w:tr>
      <w:tr w:rsidR="00542988" w:rsidRPr="00542988" w:rsidTr="00542988">
        <w:trPr>
          <w:trHeight w:val="65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644578,40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245539,54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245539,54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Cs/>
                <w:sz w:val="24"/>
                <w:szCs w:val="24"/>
              </w:rPr>
              <w:t>44806,26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Cs/>
                <w:sz w:val="24"/>
                <w:szCs w:val="24"/>
              </w:rPr>
              <w:t>200733,28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22297,99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Cs/>
                <w:sz w:val="24"/>
                <w:szCs w:val="24"/>
              </w:rPr>
              <w:t>20480,00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Уплата прочих налогов, сборов и иных </w:t>
            </w: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Cs/>
                <w:sz w:val="24"/>
                <w:szCs w:val="24"/>
              </w:rPr>
              <w:t>1817,99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0013600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65480,00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0013600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Cs/>
                <w:sz w:val="24"/>
                <w:szCs w:val="24"/>
              </w:rPr>
              <w:t>65480,00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государств</w:t>
            </w:r>
            <w:proofErr w:type="gramStart"/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униципальных) нужд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0013600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398200,00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государств</w:t>
            </w:r>
            <w:proofErr w:type="gramStart"/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униципальных) нужд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398200,00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233300,00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233300,00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233300,00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нац</w:t>
            </w:r>
            <w:proofErr w:type="gramStart"/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542988">
              <w:rPr>
                <w:rFonts w:ascii="Times New Roman" w:hAnsi="Times New Roman" w:cs="Times New Roman"/>
                <w:b/>
                <w:sz w:val="24"/>
                <w:szCs w:val="24"/>
              </w:rPr>
              <w:t>кономики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120129,05</w:t>
            </w:r>
          </w:p>
        </w:tc>
      </w:tr>
      <w:tr w:rsidR="00542988" w:rsidRPr="00542988" w:rsidTr="0054298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8" w:rsidRPr="00542988" w:rsidRDefault="0054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A0" w:rsidRPr="00542988" w:rsidRDefault="00B12BA0">
      <w:pPr>
        <w:rPr>
          <w:rFonts w:ascii="Times New Roman" w:hAnsi="Times New Roman" w:cs="Times New Roman"/>
          <w:sz w:val="24"/>
          <w:szCs w:val="24"/>
        </w:rPr>
      </w:pPr>
    </w:p>
    <w:sectPr w:rsidR="00B12BA0" w:rsidRPr="00542988" w:rsidSect="009E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988"/>
    <w:rsid w:val="00542988"/>
    <w:rsid w:val="00933FA3"/>
    <w:rsid w:val="009E1EB1"/>
    <w:rsid w:val="00B1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B1"/>
  </w:style>
  <w:style w:type="paragraph" w:styleId="3">
    <w:name w:val="heading 3"/>
    <w:basedOn w:val="a"/>
    <w:next w:val="a"/>
    <w:link w:val="30"/>
    <w:unhideWhenUsed/>
    <w:qFormat/>
    <w:rsid w:val="00542988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429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2988"/>
    <w:rPr>
      <w:rFonts w:ascii="TNRCyrBash" w:eastAsia="Times New Roman" w:hAnsi="TNRCyrBash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542988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542988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542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429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k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1416</Words>
  <Characters>8072</Characters>
  <Application>Microsoft Office Word</Application>
  <DocSecurity>0</DocSecurity>
  <Lines>67</Lines>
  <Paragraphs>18</Paragraphs>
  <ScaleCrop>false</ScaleCrop>
  <Company>Microsoft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2016-04-27T11:52:00Z</dcterms:created>
  <dcterms:modified xsi:type="dcterms:W3CDTF">2016-05-23T09:37:00Z</dcterms:modified>
</cp:coreProperties>
</file>