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64691A" w:rsidTr="004E2D2C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4691A" w:rsidRPr="00371BA5" w:rsidRDefault="0064691A" w:rsidP="004E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64691A" w:rsidRPr="00FE374C" w:rsidRDefault="0064691A" w:rsidP="00646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64691A" w:rsidRDefault="0064691A" w:rsidP="0064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BA5">
        <w:rPr>
          <w:rFonts w:ascii="Times New Roman" w:hAnsi="Times New Roman" w:cs="Times New Roman"/>
          <w:sz w:val="28"/>
          <w:szCs w:val="28"/>
          <w:lang w:val="be-BY"/>
        </w:rPr>
        <w:t xml:space="preserve">ҠАРАР 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</w:p>
    <w:p w:rsidR="0064691A" w:rsidRPr="00F012F8" w:rsidRDefault="0064691A" w:rsidP="0064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012F8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12F8">
        <w:rPr>
          <w:rFonts w:ascii="Times New Roman" w:hAnsi="Times New Roman" w:cs="Times New Roman"/>
          <w:sz w:val="28"/>
          <w:szCs w:val="28"/>
        </w:rPr>
        <w:t>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2F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012F8">
        <w:rPr>
          <w:rFonts w:ascii="Times New Roman" w:hAnsi="Times New Roman" w:cs="Times New Roman"/>
          <w:sz w:val="28"/>
          <w:szCs w:val="28"/>
        </w:rPr>
        <w:t xml:space="preserve">    </w:t>
      </w:r>
      <w:r w:rsidR="00635832">
        <w:rPr>
          <w:rFonts w:ascii="Times New Roman" w:hAnsi="Times New Roman" w:cs="Times New Roman"/>
          <w:sz w:val="28"/>
          <w:szCs w:val="28"/>
        </w:rPr>
        <w:t xml:space="preserve">             №231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18 июн</w:t>
      </w:r>
      <w:r w:rsidRPr="00F012F8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2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691A" w:rsidRDefault="0064691A" w:rsidP="0064691A"/>
    <w:p w:rsidR="0064691A" w:rsidRPr="00964119" w:rsidRDefault="0064691A" w:rsidP="0064691A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8"/>
          <w:szCs w:val="28"/>
        </w:rPr>
      </w:pPr>
      <w:r w:rsidRPr="00964119">
        <w:rPr>
          <w:rFonts w:ascii="Times New Roman" w:hAnsi="Times New Roman"/>
          <w:b/>
          <w:sz w:val="28"/>
          <w:szCs w:val="28"/>
        </w:rPr>
        <w:t xml:space="preserve">Об утверждении Положения 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знаниям и умениям, необходимым для исполнения должностных обязанностей муниципальных служащих Администрации сельского поселения </w:t>
      </w:r>
      <w:proofErr w:type="spellStart"/>
      <w:r w:rsidRPr="00964119">
        <w:rPr>
          <w:rFonts w:ascii="Times New Roman" w:hAnsi="Times New Roman"/>
          <w:b/>
          <w:sz w:val="28"/>
          <w:szCs w:val="28"/>
        </w:rPr>
        <w:t>Казанчинский</w:t>
      </w:r>
      <w:proofErr w:type="spellEnd"/>
      <w:r w:rsidRPr="0096411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964119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Pr="00964119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64691A" w:rsidRPr="00FA5645" w:rsidRDefault="0064691A" w:rsidP="0064691A">
      <w:pPr>
        <w:rPr>
          <w:rFonts w:ascii="Calibri" w:eastAsia="Times New Roman" w:hAnsi="Calibri" w:cs="Times New Roman"/>
          <w:sz w:val="27"/>
          <w:szCs w:val="27"/>
        </w:rPr>
      </w:pPr>
    </w:p>
    <w:p w:rsidR="0064691A" w:rsidRPr="00964119" w:rsidRDefault="0064691A" w:rsidP="0064691A">
      <w:pPr>
        <w:pStyle w:val="HTML"/>
        <w:tabs>
          <w:tab w:val="clear" w:pos="916"/>
          <w:tab w:val="clear" w:pos="5496"/>
          <w:tab w:val="left" w:pos="5580"/>
        </w:tabs>
        <w:ind w:firstLine="680"/>
        <w:rPr>
          <w:rFonts w:ascii="Times New Roman" w:hAnsi="Times New Roman"/>
          <w:sz w:val="28"/>
          <w:szCs w:val="28"/>
        </w:rPr>
      </w:pPr>
      <w:r w:rsidRPr="00964119">
        <w:rPr>
          <w:rFonts w:ascii="Times New Roman" w:hAnsi="Times New Roman"/>
          <w:sz w:val="28"/>
          <w:szCs w:val="28"/>
        </w:rPr>
        <w:t xml:space="preserve">В соответствии  Федерального закона от 2 марта 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 Совет сельского поселения </w:t>
      </w:r>
      <w:proofErr w:type="spellStart"/>
      <w:r w:rsidRPr="0096411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9641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411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964119">
        <w:rPr>
          <w:rFonts w:ascii="Times New Roman" w:hAnsi="Times New Roman"/>
          <w:sz w:val="28"/>
          <w:szCs w:val="28"/>
        </w:rPr>
        <w:t xml:space="preserve">  район Республики Башкортостан РЕШИЛ:</w:t>
      </w:r>
    </w:p>
    <w:p w:rsidR="0064691A" w:rsidRPr="00964119" w:rsidRDefault="0064691A" w:rsidP="0064691A">
      <w:pPr>
        <w:pStyle w:val="HTML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4119">
        <w:rPr>
          <w:rFonts w:ascii="Times New Roman" w:hAnsi="Times New Roman"/>
          <w:sz w:val="28"/>
          <w:szCs w:val="28"/>
        </w:rPr>
        <w:t xml:space="preserve">1. Утвердить Положение о 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знаниям и умениям, необходимым для исполнения должностных обязанностей муниципальных служащих Администрации сельского поселения </w:t>
      </w:r>
      <w:proofErr w:type="spellStart"/>
      <w:r w:rsidRPr="00964119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96411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96411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964119">
        <w:rPr>
          <w:rFonts w:ascii="Times New Roman" w:hAnsi="Times New Roman"/>
          <w:sz w:val="28"/>
          <w:szCs w:val="28"/>
        </w:rPr>
        <w:t xml:space="preserve"> район Республики Башкортостан  согласно приложению   к настоящему решению.</w:t>
      </w:r>
    </w:p>
    <w:p w:rsidR="0064691A" w:rsidRPr="00964119" w:rsidRDefault="0064691A" w:rsidP="0064691A">
      <w:pPr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6411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411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решение Совета сельского поселения </w:t>
      </w:r>
      <w:proofErr w:type="spellStart"/>
      <w:r w:rsidRPr="00964119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96411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411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 от «</w:t>
      </w:r>
      <w:r w:rsidRPr="00964119">
        <w:rPr>
          <w:rFonts w:ascii="Times New Roman" w:hAnsi="Times New Roman" w:cs="Times New Roman"/>
          <w:sz w:val="28"/>
          <w:szCs w:val="28"/>
        </w:rPr>
        <w:t>31</w:t>
      </w:r>
      <w:r w:rsidRPr="0096411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64119">
        <w:rPr>
          <w:rFonts w:ascii="Times New Roman" w:hAnsi="Times New Roman" w:cs="Times New Roman"/>
          <w:sz w:val="28"/>
          <w:szCs w:val="28"/>
        </w:rPr>
        <w:t>октября</w:t>
      </w:r>
      <w:r w:rsidRPr="00964119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Pr="00964119">
        <w:rPr>
          <w:rFonts w:ascii="Times New Roman" w:hAnsi="Times New Roman" w:cs="Times New Roman"/>
          <w:sz w:val="28"/>
          <w:szCs w:val="28"/>
        </w:rPr>
        <w:t>12</w:t>
      </w:r>
      <w:r w:rsidRPr="00964119">
        <w:rPr>
          <w:rFonts w:ascii="Times New Roman" w:eastAsia="Times New Roman" w:hAnsi="Times New Roman" w:cs="Times New Roman"/>
          <w:sz w:val="28"/>
          <w:szCs w:val="28"/>
        </w:rPr>
        <w:t xml:space="preserve">  года № </w:t>
      </w:r>
      <w:r w:rsidRPr="00964119">
        <w:rPr>
          <w:rFonts w:ascii="Times New Roman" w:hAnsi="Times New Roman" w:cs="Times New Roman"/>
          <w:sz w:val="28"/>
          <w:szCs w:val="28"/>
        </w:rPr>
        <w:t>7</w:t>
      </w:r>
      <w:r w:rsidRPr="00964119">
        <w:rPr>
          <w:rFonts w:ascii="Times New Roman" w:eastAsia="Times New Roman" w:hAnsi="Times New Roman" w:cs="Times New Roman"/>
          <w:sz w:val="28"/>
          <w:szCs w:val="28"/>
        </w:rPr>
        <w:t>1  «</w:t>
      </w:r>
      <w:r w:rsidRPr="009641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 квалификационных требованиях к уровню профессионального образования, </w:t>
      </w:r>
    </w:p>
    <w:p w:rsidR="0064691A" w:rsidRPr="0014550F" w:rsidRDefault="0064691A" w:rsidP="006469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455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стажу муниципальной службы, стажу работы по специальности, </w:t>
      </w:r>
    </w:p>
    <w:p w:rsidR="0064691A" w:rsidRPr="0014550F" w:rsidRDefault="0064691A" w:rsidP="006469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455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профессиональным знаниям и навыкам, необходимым для замещения </w:t>
      </w:r>
    </w:p>
    <w:p w:rsidR="0064691A" w:rsidRPr="0014550F" w:rsidRDefault="0064691A" w:rsidP="006469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455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должностей муниципальной службы в органах местного самоуправления   </w:t>
      </w:r>
    </w:p>
    <w:p w:rsidR="0064691A" w:rsidRPr="0014550F" w:rsidRDefault="0064691A" w:rsidP="006469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455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Pr="001455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Казанчинский</w:t>
      </w:r>
      <w:proofErr w:type="spellEnd"/>
      <w:r w:rsidRPr="001455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 муниципального района </w:t>
      </w:r>
    </w:p>
    <w:p w:rsidR="0064691A" w:rsidRPr="00964119" w:rsidRDefault="0064691A" w:rsidP="00646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41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 Республики Башкортостан</w:t>
      </w:r>
      <w:r w:rsidRPr="009641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691A" w:rsidRPr="00964119" w:rsidRDefault="0064691A" w:rsidP="0064691A">
      <w:pPr>
        <w:tabs>
          <w:tab w:val="num" w:pos="561"/>
          <w:tab w:val="num" w:pos="1309"/>
          <w:tab w:val="left" w:pos="9724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64119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4119">
        <w:rPr>
          <w:rFonts w:ascii="Times New Roman" w:hAnsi="Times New Roman" w:cs="Times New Roman"/>
          <w:sz w:val="28"/>
          <w:szCs w:val="28"/>
        </w:rPr>
        <w:t xml:space="preserve">Решение  обнародовать на официальном сайте и  на информационном стенде в здании администрации сельского поселения </w:t>
      </w:r>
      <w:proofErr w:type="spellStart"/>
      <w:r w:rsidRPr="00964119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9641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411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6411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4119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по адресу: </w:t>
      </w:r>
      <w:proofErr w:type="spellStart"/>
      <w:r w:rsidRPr="0096411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64119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96411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64119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Pr="00964119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964119">
        <w:rPr>
          <w:rFonts w:ascii="Times New Roman" w:hAnsi="Times New Roman" w:cs="Times New Roman"/>
          <w:sz w:val="28"/>
          <w:szCs w:val="28"/>
        </w:rPr>
        <w:t>, ул.Центральная, д.21.</w:t>
      </w:r>
    </w:p>
    <w:p w:rsidR="0064691A" w:rsidRPr="00964119" w:rsidRDefault="0064691A" w:rsidP="0064691A">
      <w:pPr>
        <w:tabs>
          <w:tab w:val="num" w:pos="561"/>
          <w:tab w:val="num" w:pos="1309"/>
          <w:tab w:val="left" w:pos="9724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6411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1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11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вопросам,  благоустройству, экологии и охране правопорядка.</w:t>
      </w:r>
    </w:p>
    <w:p w:rsidR="0064691A" w:rsidRPr="00964119" w:rsidRDefault="0064691A" w:rsidP="0064691A">
      <w:pPr>
        <w:pStyle w:val="HTML"/>
        <w:tabs>
          <w:tab w:val="clear" w:pos="916"/>
        </w:tabs>
        <w:ind w:firstLine="680"/>
        <w:rPr>
          <w:rFonts w:ascii="Times New Roman" w:hAnsi="Times New Roman"/>
          <w:sz w:val="28"/>
          <w:szCs w:val="28"/>
        </w:rPr>
      </w:pPr>
    </w:p>
    <w:p w:rsidR="0064691A" w:rsidRPr="00964119" w:rsidRDefault="0064691A" w:rsidP="0064691A">
      <w:pPr>
        <w:pStyle w:val="HTML"/>
        <w:tabs>
          <w:tab w:val="clear" w:pos="916"/>
        </w:tabs>
        <w:ind w:firstLine="680"/>
        <w:rPr>
          <w:rFonts w:ascii="Times New Roman" w:hAnsi="Times New Roman"/>
          <w:sz w:val="28"/>
          <w:szCs w:val="28"/>
        </w:rPr>
      </w:pPr>
    </w:p>
    <w:p w:rsidR="0064691A" w:rsidRPr="00964119" w:rsidRDefault="0064691A" w:rsidP="0064691A">
      <w:pPr>
        <w:pStyle w:val="HTML"/>
        <w:tabs>
          <w:tab w:val="clear" w:pos="916"/>
        </w:tabs>
        <w:ind w:firstLine="680"/>
        <w:rPr>
          <w:rFonts w:ascii="Times New Roman" w:hAnsi="Times New Roman"/>
          <w:sz w:val="28"/>
          <w:szCs w:val="28"/>
        </w:rPr>
      </w:pPr>
    </w:p>
    <w:p w:rsidR="0064691A" w:rsidRPr="00964119" w:rsidRDefault="0064691A" w:rsidP="0064691A">
      <w:pPr>
        <w:pStyle w:val="WW-3"/>
        <w:spacing w:after="0"/>
        <w:rPr>
          <w:sz w:val="28"/>
          <w:szCs w:val="28"/>
        </w:rPr>
      </w:pPr>
      <w:r w:rsidRPr="00964119">
        <w:rPr>
          <w:sz w:val="28"/>
          <w:szCs w:val="28"/>
        </w:rPr>
        <w:t>Глава сельского поселения</w:t>
      </w:r>
      <w:r w:rsidRPr="00964119">
        <w:rPr>
          <w:sz w:val="28"/>
          <w:szCs w:val="28"/>
        </w:rPr>
        <w:tab/>
      </w:r>
      <w:r w:rsidRPr="00964119">
        <w:rPr>
          <w:sz w:val="28"/>
          <w:szCs w:val="28"/>
        </w:rPr>
        <w:tab/>
      </w:r>
      <w:r w:rsidRPr="0096411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64119">
        <w:rPr>
          <w:sz w:val="28"/>
          <w:szCs w:val="28"/>
        </w:rPr>
        <w:t xml:space="preserve">           </w:t>
      </w:r>
      <w:r w:rsidRPr="00964119">
        <w:rPr>
          <w:sz w:val="28"/>
          <w:szCs w:val="28"/>
        </w:rPr>
        <w:tab/>
        <w:t xml:space="preserve">И.Ф. </w:t>
      </w:r>
      <w:proofErr w:type="spellStart"/>
      <w:r w:rsidRPr="00964119">
        <w:rPr>
          <w:sz w:val="28"/>
          <w:szCs w:val="28"/>
        </w:rPr>
        <w:t>Денисламов</w:t>
      </w:r>
      <w:proofErr w:type="spellEnd"/>
    </w:p>
    <w:p w:rsidR="0064691A" w:rsidRPr="00964119" w:rsidRDefault="0064691A" w:rsidP="0064691A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64691A" w:rsidRPr="00964119" w:rsidRDefault="0064691A" w:rsidP="0064691A">
      <w:pPr>
        <w:pStyle w:val="msonormalcxspmiddlecxspmiddle"/>
        <w:spacing w:before="0" w:beforeAutospacing="0" w:after="0" w:afterAutospacing="0"/>
        <w:ind w:firstLine="680"/>
        <w:contextualSpacing/>
        <w:rPr>
          <w:rFonts w:eastAsia="Calibri"/>
          <w:sz w:val="28"/>
          <w:szCs w:val="28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Default="0064691A" w:rsidP="0064691A">
      <w:pPr>
        <w:pStyle w:val="msonormalcxspmiddlecxspmiddle"/>
        <w:spacing w:before="0" w:beforeAutospacing="0" w:after="200" w:afterAutospacing="0" w:line="276" w:lineRule="auto"/>
        <w:contextualSpacing/>
        <w:jc w:val="both"/>
        <w:rPr>
          <w:rFonts w:eastAsia="Calibri"/>
          <w:sz w:val="27"/>
          <w:szCs w:val="27"/>
          <w:lang w:eastAsia="en-US"/>
        </w:rPr>
      </w:pPr>
    </w:p>
    <w:p w:rsidR="0064691A" w:rsidRPr="00983948" w:rsidRDefault="0064691A" w:rsidP="006469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</w:t>
      </w:r>
      <w:r w:rsidRPr="00983948">
        <w:rPr>
          <w:rFonts w:ascii="Times New Roman" w:hAnsi="Times New Roman"/>
          <w:sz w:val="22"/>
          <w:szCs w:val="22"/>
        </w:rPr>
        <w:t xml:space="preserve">Приложение  </w:t>
      </w:r>
    </w:p>
    <w:p w:rsidR="0064691A" w:rsidRDefault="0064691A" w:rsidP="006469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решению Совета сельского поселения</w:t>
      </w:r>
    </w:p>
    <w:p w:rsidR="0064691A" w:rsidRPr="00983948" w:rsidRDefault="0064691A" w:rsidP="006469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Казанчинский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сельсовет</w:t>
      </w:r>
    </w:p>
    <w:p w:rsidR="0064691A" w:rsidRPr="00983948" w:rsidRDefault="0064691A" w:rsidP="006469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Pr="00983948">
        <w:rPr>
          <w:rFonts w:ascii="Times New Roman" w:hAnsi="Times New Roman"/>
          <w:sz w:val="22"/>
          <w:szCs w:val="22"/>
        </w:rPr>
        <w:t xml:space="preserve">муниципального района </w:t>
      </w:r>
    </w:p>
    <w:p w:rsidR="0064691A" w:rsidRPr="00983948" w:rsidRDefault="0064691A" w:rsidP="006469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Аскинский</w:t>
      </w:r>
      <w:proofErr w:type="spellEnd"/>
      <w:r w:rsidRPr="00983948">
        <w:rPr>
          <w:rFonts w:ascii="Times New Roman" w:hAnsi="Times New Roman"/>
          <w:sz w:val="22"/>
          <w:szCs w:val="22"/>
        </w:rPr>
        <w:t xml:space="preserve"> район</w:t>
      </w:r>
    </w:p>
    <w:p w:rsidR="0064691A" w:rsidRPr="00983948" w:rsidRDefault="0064691A" w:rsidP="006469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 w:rsidRPr="00983948">
        <w:rPr>
          <w:rFonts w:ascii="Times New Roman" w:hAnsi="Times New Roman"/>
          <w:sz w:val="22"/>
          <w:szCs w:val="22"/>
        </w:rPr>
        <w:t>Республики Башкортостан</w:t>
      </w:r>
    </w:p>
    <w:p w:rsidR="0064691A" w:rsidRPr="008426B0" w:rsidRDefault="0064691A" w:rsidP="0064691A">
      <w:pPr>
        <w:pStyle w:val="HTM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Pr="008426B0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«18_» июня 2</w:t>
      </w:r>
      <w:r w:rsidRPr="008426B0"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9</w:t>
      </w:r>
      <w:r w:rsidRPr="008426B0">
        <w:rPr>
          <w:rFonts w:ascii="Times New Roman" w:hAnsi="Times New Roman"/>
          <w:sz w:val="22"/>
          <w:szCs w:val="22"/>
        </w:rPr>
        <w:t xml:space="preserve"> г. №</w:t>
      </w:r>
      <w:r>
        <w:rPr>
          <w:rFonts w:ascii="Times New Roman" w:hAnsi="Times New Roman"/>
          <w:sz w:val="22"/>
          <w:szCs w:val="22"/>
        </w:rPr>
        <w:t xml:space="preserve">  23</w:t>
      </w:r>
      <w:r w:rsidR="00762209">
        <w:rPr>
          <w:rFonts w:ascii="Times New Roman" w:hAnsi="Times New Roman"/>
          <w:sz w:val="22"/>
          <w:szCs w:val="22"/>
        </w:rPr>
        <w:t>1</w:t>
      </w:r>
    </w:p>
    <w:p w:rsidR="0064691A" w:rsidRDefault="0064691A" w:rsidP="0064691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bookmarkStart w:id="0" w:name="1000"/>
      <w:bookmarkEnd w:id="0"/>
    </w:p>
    <w:p w:rsidR="0064691A" w:rsidRDefault="0064691A" w:rsidP="0064691A">
      <w:pPr>
        <w:pStyle w:val="HTML"/>
        <w:jc w:val="center"/>
        <w:rPr>
          <w:rFonts w:ascii="Times New Roman" w:hAnsi="Times New Roman"/>
          <w:b/>
          <w:sz w:val="27"/>
          <w:szCs w:val="27"/>
        </w:rPr>
      </w:pPr>
    </w:p>
    <w:p w:rsidR="0064691A" w:rsidRPr="00181FA1" w:rsidRDefault="0064691A" w:rsidP="0064691A">
      <w:pPr>
        <w:pStyle w:val="HTML"/>
        <w:jc w:val="center"/>
        <w:rPr>
          <w:rFonts w:ascii="Times New Roman" w:hAnsi="Times New Roman"/>
          <w:b/>
          <w:sz w:val="27"/>
          <w:szCs w:val="27"/>
        </w:rPr>
      </w:pPr>
      <w:r w:rsidRPr="00181FA1">
        <w:rPr>
          <w:rFonts w:ascii="Times New Roman" w:hAnsi="Times New Roman"/>
          <w:b/>
          <w:sz w:val="27"/>
          <w:szCs w:val="27"/>
        </w:rPr>
        <w:t xml:space="preserve">Положение </w:t>
      </w:r>
    </w:p>
    <w:p w:rsidR="0064691A" w:rsidRDefault="0064691A" w:rsidP="0064691A">
      <w:pPr>
        <w:pStyle w:val="HTML"/>
        <w:jc w:val="center"/>
        <w:rPr>
          <w:rFonts w:ascii="Times New Roman" w:hAnsi="Times New Roman"/>
          <w:b/>
          <w:sz w:val="27"/>
          <w:szCs w:val="27"/>
        </w:rPr>
      </w:pPr>
      <w:r w:rsidRPr="00181FA1">
        <w:rPr>
          <w:rFonts w:ascii="Times New Roman" w:hAnsi="Times New Roman"/>
          <w:b/>
          <w:sz w:val="27"/>
          <w:szCs w:val="27"/>
        </w:rPr>
        <w:t xml:space="preserve"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знаниям и умениям, необходимым для исполнения должностных обязанностей муниципальных служащих Администрации </w:t>
      </w:r>
      <w:r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7"/>
          <w:szCs w:val="27"/>
        </w:rPr>
        <w:t>Казанчинский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сельсовет </w:t>
      </w:r>
      <w:r w:rsidRPr="00181FA1">
        <w:rPr>
          <w:rFonts w:ascii="Times New Roman" w:hAnsi="Times New Roman"/>
          <w:b/>
          <w:sz w:val="27"/>
          <w:szCs w:val="27"/>
        </w:rPr>
        <w:t>муниципального района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b/>
          <w:sz w:val="27"/>
          <w:szCs w:val="27"/>
        </w:rPr>
        <w:t>Аскинский</w:t>
      </w:r>
      <w:proofErr w:type="spellEnd"/>
      <w:r w:rsidRPr="00181FA1">
        <w:rPr>
          <w:rFonts w:ascii="Times New Roman" w:hAnsi="Times New Roman"/>
          <w:b/>
          <w:sz w:val="27"/>
          <w:szCs w:val="27"/>
        </w:rPr>
        <w:t xml:space="preserve"> район </w:t>
      </w:r>
    </w:p>
    <w:p w:rsidR="0064691A" w:rsidRDefault="0064691A" w:rsidP="0064691A">
      <w:pPr>
        <w:pStyle w:val="HTML"/>
        <w:jc w:val="center"/>
        <w:rPr>
          <w:rFonts w:ascii="Times New Roman" w:hAnsi="Times New Roman"/>
          <w:b/>
          <w:sz w:val="27"/>
          <w:szCs w:val="27"/>
        </w:rPr>
      </w:pPr>
      <w:r w:rsidRPr="00181FA1">
        <w:rPr>
          <w:rFonts w:ascii="Times New Roman" w:hAnsi="Times New Roman"/>
          <w:b/>
          <w:sz w:val="27"/>
          <w:szCs w:val="27"/>
        </w:rPr>
        <w:t>Республики Башкортостан</w:t>
      </w:r>
      <w:bookmarkStart w:id="1" w:name="1"/>
      <w:bookmarkEnd w:id="1"/>
    </w:p>
    <w:p w:rsidR="0064691A" w:rsidRPr="00A126A7" w:rsidRDefault="0064691A" w:rsidP="0064691A">
      <w:pPr>
        <w:pStyle w:val="HTML"/>
        <w:jc w:val="center"/>
        <w:rPr>
          <w:rFonts w:ascii="Times New Roman" w:hAnsi="Times New Roman"/>
          <w:b/>
          <w:sz w:val="27"/>
          <w:szCs w:val="27"/>
        </w:rPr>
      </w:pP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126A7">
        <w:rPr>
          <w:rFonts w:ascii="Times New Roman" w:eastAsia="Times New Roman" w:hAnsi="Times New Roman" w:cs="Times New Roman"/>
          <w:b/>
          <w:sz w:val="24"/>
          <w:szCs w:val="24"/>
        </w:rPr>
        <w:t>1. Общие квалификационные требования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к профессиональным знаниям и навыкам муниципальных служащих Администрации сельского поселения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" w:name="11"/>
      <w:bookmarkEnd w:id="2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1.1. Муниципальный служащий Администрации сельского поселения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муниципальный служащий) должен знать: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- Конституцию Российской Федерации, федеральные конституционные законы, федеральные законы и законы Республики Башкортостан, указы Президента Российской Федерации и Республики Башкортостан и постановления Правительства Российской Федерации и Республики Башкортостан,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- законодательство о муниципальной службе Российской Федерации и Республики Башкортостан, муниципальные правовые акты о муниципальной службе;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- Устав сельского поселения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- законодательные и иные нормативные правовые акты Российской Федерации, Республики Башкортостан,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сельского поселения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сельсовет регламентирующие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- положение об органе либо структурном подразделении органа местного самоуправления, в котором муниципальный служащий замещает должность муниципальной службы сельского поселения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муниципальная служба);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передовой отечественный опыт в области муниципального управления;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правила делового этикета;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правила служебного распорядка;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правила документооборота и работы со служебной информацией, инструкцию по работе с документами в органе местного самоуправления;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lastRenderedPageBreak/>
        <w:t>- порядок работы со сведениями, составляющими государственную тайну (для муниципальных служащих, имеющих допуск к государственной тайне на постоянной основе);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нормы охраны труда и противопожарной защиты.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1.2. Муниципальный служащий, участвующий в рамках своих полномочий в реализации мероприятий по профилактике терроризма, дополнительно должен знать следующие законодательные акты Российской Федерации по профилактике терроризма:</w:t>
      </w:r>
    </w:p>
    <w:p w:rsidR="0064691A" w:rsidRPr="00964119" w:rsidRDefault="0064691A" w:rsidP="0064691A">
      <w:pPr>
        <w:pStyle w:val="Style5"/>
        <w:widowControl/>
        <w:spacing w:line="240" w:lineRule="auto"/>
        <w:ind w:firstLine="709"/>
        <w:jc w:val="left"/>
        <w:rPr>
          <w:rStyle w:val="FontStyle14"/>
        </w:rPr>
      </w:pPr>
      <w:r w:rsidRPr="00964119">
        <w:rPr>
          <w:rStyle w:val="FontStyle14"/>
        </w:rPr>
        <w:t>-Уголовный кодекс Российской Федерации;</w:t>
      </w:r>
    </w:p>
    <w:p w:rsidR="0064691A" w:rsidRPr="00964119" w:rsidRDefault="0064691A" w:rsidP="0064691A">
      <w:pPr>
        <w:pStyle w:val="Style5"/>
        <w:widowControl/>
        <w:tabs>
          <w:tab w:val="left" w:pos="1114"/>
        </w:tabs>
        <w:spacing w:line="240" w:lineRule="auto"/>
        <w:ind w:firstLine="709"/>
        <w:jc w:val="left"/>
        <w:rPr>
          <w:rStyle w:val="FontStyle14"/>
        </w:rPr>
      </w:pPr>
      <w:r w:rsidRPr="00964119">
        <w:rPr>
          <w:rStyle w:val="FontStyle14"/>
        </w:rPr>
        <w:t>-Кодекс Российской Федерации об административных правонарушениях;</w:t>
      </w:r>
    </w:p>
    <w:p w:rsidR="0064691A" w:rsidRPr="00964119" w:rsidRDefault="0064691A" w:rsidP="0064691A">
      <w:pPr>
        <w:pStyle w:val="Style5"/>
        <w:widowControl/>
        <w:tabs>
          <w:tab w:val="left" w:pos="1114"/>
        </w:tabs>
        <w:spacing w:line="240" w:lineRule="auto"/>
        <w:ind w:firstLine="709"/>
        <w:jc w:val="left"/>
        <w:rPr>
          <w:rStyle w:val="FontStyle14"/>
        </w:rPr>
      </w:pPr>
      <w:r w:rsidRPr="00964119">
        <w:rPr>
          <w:rStyle w:val="FontStyle14"/>
        </w:rPr>
        <w:t>-Федеральный закон от 6 марта 2006 года № 35-ФЗ «О противодействии терроризму»;</w:t>
      </w:r>
    </w:p>
    <w:p w:rsidR="0064691A" w:rsidRPr="00964119" w:rsidRDefault="0064691A" w:rsidP="0064691A">
      <w:pPr>
        <w:pStyle w:val="Style5"/>
        <w:widowControl/>
        <w:tabs>
          <w:tab w:val="left" w:pos="1114"/>
        </w:tabs>
        <w:spacing w:line="240" w:lineRule="auto"/>
        <w:ind w:firstLine="709"/>
        <w:jc w:val="left"/>
        <w:rPr>
          <w:rStyle w:val="FontStyle14"/>
        </w:rPr>
      </w:pPr>
      <w:r w:rsidRPr="00964119">
        <w:rPr>
          <w:rStyle w:val="FontStyle14"/>
        </w:rPr>
        <w:t>-Федеральный закон от 9 февраля 2007 года № 16-ФЗ «О транспортной безопасности»;</w:t>
      </w:r>
    </w:p>
    <w:p w:rsidR="0064691A" w:rsidRPr="00964119" w:rsidRDefault="0064691A" w:rsidP="0064691A">
      <w:pPr>
        <w:pStyle w:val="Style5"/>
        <w:widowControl/>
        <w:tabs>
          <w:tab w:val="left" w:pos="1114"/>
        </w:tabs>
        <w:spacing w:line="240" w:lineRule="auto"/>
        <w:ind w:firstLine="709"/>
        <w:jc w:val="left"/>
        <w:rPr>
          <w:rStyle w:val="FontStyle14"/>
        </w:rPr>
      </w:pPr>
      <w:r w:rsidRPr="00964119">
        <w:rPr>
          <w:rStyle w:val="FontStyle14"/>
        </w:rPr>
        <w:t>-Федеральный закон от 28 декабря 2010 года № 390-ФЗ «О безопасности»;</w:t>
      </w:r>
    </w:p>
    <w:p w:rsidR="0064691A" w:rsidRPr="00964119" w:rsidRDefault="0064691A" w:rsidP="0064691A">
      <w:pPr>
        <w:pStyle w:val="Style5"/>
        <w:widowControl/>
        <w:spacing w:line="240" w:lineRule="auto"/>
        <w:ind w:firstLine="709"/>
        <w:jc w:val="left"/>
        <w:rPr>
          <w:rStyle w:val="FontStyle14"/>
        </w:rPr>
      </w:pPr>
      <w:r w:rsidRPr="00964119">
        <w:rPr>
          <w:rStyle w:val="FontStyle14"/>
        </w:rPr>
        <w:t>-Федеральный закон от 21 июля 2011 года № 256-ФЗ «О безопасности объектов топливно-энергетического комплекса»;</w:t>
      </w:r>
    </w:p>
    <w:p w:rsidR="0064691A" w:rsidRPr="00964119" w:rsidRDefault="0064691A" w:rsidP="0064691A">
      <w:pPr>
        <w:pStyle w:val="Style5"/>
        <w:widowControl/>
        <w:spacing w:line="240" w:lineRule="auto"/>
        <w:ind w:firstLine="709"/>
        <w:jc w:val="left"/>
        <w:rPr>
          <w:rStyle w:val="FontStyle14"/>
        </w:rPr>
      </w:pPr>
      <w:r w:rsidRPr="00964119">
        <w:rPr>
          <w:rStyle w:val="FontStyle14"/>
        </w:rPr>
        <w:t>-Концепция противодействия терроризму в Российской Федерации, утвержденная Президентом Российской Федерации 5 октября 2009 года;</w:t>
      </w:r>
    </w:p>
    <w:p w:rsidR="0064691A" w:rsidRPr="00964119" w:rsidRDefault="0064691A" w:rsidP="0064691A">
      <w:pPr>
        <w:pStyle w:val="Style5"/>
        <w:widowControl/>
        <w:spacing w:line="240" w:lineRule="auto"/>
        <w:ind w:firstLine="709"/>
        <w:jc w:val="left"/>
        <w:rPr>
          <w:rFonts w:ascii="Times New Roman" w:hAnsi="Times New Roman"/>
        </w:rPr>
      </w:pPr>
      <w:r w:rsidRPr="00964119">
        <w:rPr>
          <w:rStyle w:val="FontStyle14"/>
        </w:rPr>
        <w:t xml:space="preserve">-Указ Президента Российской Федерации от 15 февраля 2006 года </w:t>
      </w:r>
      <w:r w:rsidRPr="00964119">
        <w:rPr>
          <w:rStyle w:val="FontStyle14"/>
          <w:spacing w:val="20"/>
        </w:rPr>
        <w:t xml:space="preserve">№116 </w:t>
      </w:r>
      <w:r w:rsidRPr="00964119">
        <w:rPr>
          <w:rStyle w:val="FontStyle14"/>
        </w:rPr>
        <w:t>«О мерах по противодействию терроризму»;</w:t>
      </w:r>
    </w:p>
    <w:p w:rsidR="0064691A" w:rsidRPr="00964119" w:rsidRDefault="0064691A" w:rsidP="0064691A">
      <w:pPr>
        <w:pStyle w:val="Style5"/>
        <w:widowControl/>
        <w:spacing w:line="240" w:lineRule="auto"/>
        <w:ind w:firstLine="709"/>
        <w:jc w:val="left"/>
        <w:rPr>
          <w:rStyle w:val="FontStyle14"/>
        </w:rPr>
      </w:pPr>
      <w:r w:rsidRPr="00964119">
        <w:rPr>
          <w:rStyle w:val="FontStyle14"/>
        </w:rPr>
        <w:t xml:space="preserve">-Указ Президента Российской Федерации от 14 июня 2012 года </w:t>
      </w:r>
      <w:r w:rsidRPr="00964119">
        <w:rPr>
          <w:rStyle w:val="FontStyle14"/>
          <w:spacing w:val="20"/>
        </w:rPr>
        <w:t xml:space="preserve">№851 </w:t>
      </w:r>
      <w:r w:rsidRPr="00964119">
        <w:rPr>
          <w:rStyle w:val="FontStyle14"/>
        </w:rPr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64691A" w:rsidRPr="00964119" w:rsidRDefault="0064691A" w:rsidP="0064691A">
      <w:pPr>
        <w:pStyle w:val="Style5"/>
        <w:widowControl/>
        <w:spacing w:line="240" w:lineRule="auto"/>
        <w:ind w:firstLine="709"/>
        <w:jc w:val="left"/>
        <w:rPr>
          <w:rStyle w:val="FontStyle14"/>
        </w:rPr>
      </w:pPr>
      <w:r w:rsidRPr="00964119">
        <w:rPr>
          <w:rStyle w:val="FontStyle14"/>
        </w:rPr>
        <w:t xml:space="preserve">-Указ Президента Российской Федерации от 26 декабря 2015 года </w:t>
      </w:r>
      <w:r w:rsidRPr="00964119">
        <w:rPr>
          <w:rStyle w:val="FontStyle14"/>
          <w:spacing w:val="20"/>
        </w:rPr>
        <w:t xml:space="preserve">№664 </w:t>
      </w:r>
      <w:r w:rsidRPr="00964119">
        <w:rPr>
          <w:rStyle w:val="FontStyle14"/>
        </w:rPr>
        <w:t>«О мерах по совершенствованию государственного управления в области противодействия терроризму»;</w:t>
      </w:r>
    </w:p>
    <w:p w:rsidR="0064691A" w:rsidRPr="00964119" w:rsidRDefault="0064691A" w:rsidP="0064691A">
      <w:pPr>
        <w:pStyle w:val="Style5"/>
        <w:widowControl/>
        <w:spacing w:line="240" w:lineRule="auto"/>
        <w:ind w:firstLine="709"/>
        <w:jc w:val="left"/>
        <w:rPr>
          <w:rStyle w:val="FontStyle14"/>
        </w:rPr>
      </w:pPr>
      <w:r w:rsidRPr="00964119">
        <w:rPr>
          <w:rStyle w:val="FontStyle14"/>
        </w:rPr>
        <w:t xml:space="preserve">-Указ Президента Российской Федерации от 31 декабря 2015 года </w:t>
      </w:r>
      <w:r w:rsidRPr="00964119">
        <w:rPr>
          <w:rStyle w:val="FontStyle14"/>
          <w:spacing w:val="20"/>
        </w:rPr>
        <w:t xml:space="preserve">№683 </w:t>
      </w:r>
      <w:r w:rsidRPr="00964119">
        <w:rPr>
          <w:rStyle w:val="FontStyle14"/>
        </w:rPr>
        <w:t>«О Стратегии национальной безопасности Российской Федерации»;</w:t>
      </w:r>
    </w:p>
    <w:p w:rsidR="0064691A" w:rsidRPr="00964119" w:rsidRDefault="0064691A" w:rsidP="0064691A">
      <w:pPr>
        <w:pStyle w:val="ConsPlusNormal"/>
        <w:widowControl/>
        <w:ind w:firstLine="709"/>
        <w:rPr>
          <w:rStyle w:val="FontStyle14"/>
          <w:sz w:val="24"/>
          <w:szCs w:val="24"/>
        </w:rPr>
      </w:pPr>
      <w:r w:rsidRPr="00964119">
        <w:rPr>
          <w:rStyle w:val="FontStyle14"/>
          <w:sz w:val="24"/>
          <w:szCs w:val="24"/>
        </w:rPr>
        <w:t>-Постановление Правительства Российской Федерации от 1 июня 2004 года № 260 «О Регламенте Правительства Российской Федерации и Положении об Аппарате Правительства Российской Федерации;</w:t>
      </w:r>
    </w:p>
    <w:p w:rsidR="0064691A" w:rsidRPr="00964119" w:rsidRDefault="0064691A" w:rsidP="0064691A">
      <w:pPr>
        <w:pStyle w:val="Style1"/>
        <w:widowControl/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-Постановление Правительства Российской Федерации от  19 января</w:t>
      </w:r>
      <w:r w:rsidRPr="00964119">
        <w:rPr>
          <w:rStyle w:val="FontStyle14"/>
        </w:rPr>
        <w:br/>
        <w:t>2005 года № 30 «О Типовом регламенте взаимодействия федеральных органов исполнительной власти»;</w:t>
      </w:r>
    </w:p>
    <w:p w:rsidR="0064691A" w:rsidRPr="00964119" w:rsidRDefault="0064691A" w:rsidP="0064691A">
      <w:pPr>
        <w:pStyle w:val="Style1"/>
        <w:widowControl/>
        <w:tabs>
          <w:tab w:val="left" w:pos="1358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-Постановление Правительства Российской Федерации от 4 мая 2008 года № 333 «О компетенции федеральных органов исполнительной власти, руководство деятельностью   которых   осуществляет   Правительство   Российской   Федерации, в области противодействия терроризму»;</w:t>
      </w:r>
    </w:p>
    <w:p w:rsidR="0064691A" w:rsidRPr="00964119" w:rsidRDefault="0064691A" w:rsidP="0064691A">
      <w:pPr>
        <w:pStyle w:val="Style1"/>
        <w:widowControl/>
        <w:tabs>
          <w:tab w:val="left" w:pos="1358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-Постановление Правительства Российской Федерации от 25 декабря</w:t>
      </w:r>
      <w:r w:rsidRPr="00964119">
        <w:rPr>
          <w:rStyle w:val="FontStyle14"/>
        </w:rPr>
        <w:br/>
        <w:t xml:space="preserve">2013 </w:t>
      </w:r>
      <w:proofErr w:type="spellStart"/>
      <w:r w:rsidRPr="00964119">
        <w:rPr>
          <w:rStyle w:val="FontStyle14"/>
        </w:rPr>
        <w:t>года№</w:t>
      </w:r>
      <w:proofErr w:type="spellEnd"/>
      <w:r w:rsidRPr="00964119">
        <w:rPr>
          <w:rStyle w:val="FontStyle14"/>
        </w:rPr>
        <w:t xml:space="preserve"> 1244 «Об антитеррористической защищенности объектов (территорий)».</w:t>
      </w:r>
    </w:p>
    <w:p w:rsidR="0064691A" w:rsidRPr="00964119" w:rsidRDefault="0064691A" w:rsidP="0064691A">
      <w:pPr>
        <w:pStyle w:val="Style8"/>
        <w:widowControl/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 xml:space="preserve">         Международно-правовые акты:</w:t>
      </w:r>
    </w:p>
    <w:p w:rsidR="0064691A" w:rsidRPr="00964119" w:rsidRDefault="0064691A" w:rsidP="0064691A">
      <w:pPr>
        <w:pStyle w:val="Style1"/>
        <w:widowControl/>
        <w:tabs>
          <w:tab w:val="left" w:pos="1358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-Конвенция о предотвращении и наказании преступлений против лиц,</w:t>
      </w:r>
      <w:r w:rsidRPr="00964119">
        <w:rPr>
          <w:rStyle w:val="FontStyle14"/>
        </w:rPr>
        <w:br/>
        <w:t>пользующихся международной защитой, в том числе дипломатических агентов (Нью-Йорк, 14 декабря 1973 года);</w:t>
      </w:r>
    </w:p>
    <w:p w:rsidR="0064691A" w:rsidRPr="00964119" w:rsidRDefault="0064691A" w:rsidP="0064691A">
      <w:pPr>
        <w:pStyle w:val="Style1"/>
        <w:widowControl/>
        <w:tabs>
          <w:tab w:val="left" w:pos="1358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-Международная конвенция о борьбе с захватом заложников (Нью-Йорк,</w:t>
      </w:r>
      <w:r w:rsidRPr="00964119">
        <w:rPr>
          <w:rStyle w:val="FontStyle14"/>
        </w:rPr>
        <w:br/>
        <w:t>17 декабря 1979 года);</w:t>
      </w:r>
    </w:p>
    <w:p w:rsidR="0064691A" w:rsidRPr="00964119" w:rsidRDefault="0064691A" w:rsidP="0064691A">
      <w:pPr>
        <w:pStyle w:val="Style1"/>
        <w:widowControl/>
        <w:tabs>
          <w:tab w:val="left" w:pos="1358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-Резолюция Генеральной Ассамбл</w:t>
      </w:r>
      <w:proofErr w:type="gramStart"/>
      <w:r w:rsidRPr="00964119">
        <w:rPr>
          <w:rStyle w:val="FontStyle14"/>
        </w:rPr>
        <w:t>еи ОО</w:t>
      </w:r>
      <w:proofErr w:type="gramEnd"/>
      <w:r w:rsidRPr="00964119">
        <w:rPr>
          <w:rStyle w:val="FontStyle14"/>
        </w:rPr>
        <w:t>Н от 8 сентября 2006 года № 60/288</w:t>
      </w:r>
      <w:r w:rsidRPr="00964119">
        <w:rPr>
          <w:rStyle w:val="FontStyle14"/>
        </w:rPr>
        <w:br/>
        <w:t xml:space="preserve">«Глобальная </w:t>
      </w:r>
      <w:proofErr w:type="spellStart"/>
      <w:r w:rsidRPr="00964119">
        <w:rPr>
          <w:rStyle w:val="FontStyle14"/>
        </w:rPr>
        <w:t>контртеррористическая</w:t>
      </w:r>
      <w:proofErr w:type="spellEnd"/>
      <w:r w:rsidRPr="00964119">
        <w:rPr>
          <w:rStyle w:val="FontStyle14"/>
        </w:rPr>
        <w:t xml:space="preserve"> стратегия Организации Объединенных Наций»;</w:t>
      </w:r>
    </w:p>
    <w:p w:rsidR="0064691A" w:rsidRPr="00964119" w:rsidRDefault="0064691A" w:rsidP="0064691A">
      <w:pPr>
        <w:pStyle w:val="Style1"/>
        <w:widowControl/>
        <w:tabs>
          <w:tab w:val="left" w:pos="1358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-Конвенция Шанхайской организации сотрудничества против терроризма</w:t>
      </w:r>
      <w:r w:rsidRPr="00964119">
        <w:rPr>
          <w:rStyle w:val="FontStyle14"/>
        </w:rPr>
        <w:br/>
        <w:t>(Екатеринбург, 16 июня 2009 года).</w:t>
      </w:r>
    </w:p>
    <w:p w:rsidR="0064691A" w:rsidRPr="00964119" w:rsidRDefault="0064691A" w:rsidP="0064691A">
      <w:pPr>
        <w:pStyle w:val="ConsPlusNormal"/>
        <w:widowControl/>
        <w:ind w:firstLine="709"/>
        <w:rPr>
          <w:rStyle w:val="FontStyle14"/>
          <w:sz w:val="24"/>
          <w:szCs w:val="24"/>
        </w:rPr>
      </w:pPr>
      <w:r w:rsidRPr="00964119">
        <w:rPr>
          <w:rStyle w:val="FontStyle14"/>
          <w:sz w:val="24"/>
          <w:szCs w:val="24"/>
        </w:rPr>
        <w:t xml:space="preserve"> Иные профессиональные знания:</w:t>
      </w:r>
    </w:p>
    <w:p w:rsidR="0064691A" w:rsidRPr="00964119" w:rsidRDefault="0064691A" w:rsidP="0064691A">
      <w:pPr>
        <w:pStyle w:val="Style1"/>
        <w:widowControl/>
        <w:tabs>
          <w:tab w:val="left" w:pos="1229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-основные направления и приоритеты государственной политики в области</w:t>
      </w:r>
      <w:r w:rsidRPr="00964119">
        <w:rPr>
          <w:rStyle w:val="FontStyle14"/>
        </w:rPr>
        <w:br/>
        <w:t>противодействия терроризму;</w:t>
      </w:r>
    </w:p>
    <w:p w:rsidR="0064691A" w:rsidRPr="00964119" w:rsidRDefault="0064691A" w:rsidP="0064691A">
      <w:pPr>
        <w:pStyle w:val="Style1"/>
        <w:widowControl/>
        <w:tabs>
          <w:tab w:val="left" w:pos="1229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-понятие общегосударственная система противодействия терроризму;</w:t>
      </w:r>
    </w:p>
    <w:p w:rsidR="0064691A" w:rsidRPr="00964119" w:rsidRDefault="0064691A" w:rsidP="0064691A">
      <w:pPr>
        <w:pStyle w:val="Style1"/>
        <w:widowControl/>
        <w:tabs>
          <w:tab w:val="left" w:pos="1229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-деятельность    Национального    антитеррористического    комитета    по</w:t>
      </w:r>
      <w:r w:rsidRPr="00964119">
        <w:rPr>
          <w:rStyle w:val="FontStyle14"/>
        </w:rPr>
        <w:br/>
        <w:t>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64691A" w:rsidRPr="00964119" w:rsidRDefault="0064691A" w:rsidP="0064691A">
      <w:pPr>
        <w:pStyle w:val="Style8"/>
        <w:widowControl/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lastRenderedPageBreak/>
        <w:t>-основные компетенции федеральных органов исполнительной власти,</w:t>
      </w:r>
      <w:r w:rsidRPr="00964119">
        <w:rPr>
          <w:rStyle w:val="FontStyle14"/>
        </w:rPr>
        <w:br/>
        <w:t>руководство   деятельностью   которых   осуществляет   Правительство   Российской</w:t>
      </w:r>
      <w:r w:rsidRPr="00964119">
        <w:rPr>
          <w:rStyle w:val="a5"/>
          <w:rFonts w:ascii="Times New Roman" w:hAnsi="Times New Roman"/>
        </w:rPr>
        <w:t xml:space="preserve"> </w:t>
      </w:r>
      <w:r w:rsidRPr="00964119">
        <w:rPr>
          <w:rStyle w:val="FontStyle14"/>
        </w:rPr>
        <w:t>Федерации, в области противодействия терроризму;</w:t>
      </w:r>
    </w:p>
    <w:p w:rsidR="0064691A" w:rsidRPr="00964119" w:rsidRDefault="0064691A" w:rsidP="0064691A">
      <w:pPr>
        <w:pStyle w:val="Style1"/>
        <w:widowControl/>
        <w:tabs>
          <w:tab w:val="left" w:pos="1219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-порядок   организации   исполнения   мероприятий   по   противодействию</w:t>
      </w:r>
      <w:r w:rsidRPr="00964119">
        <w:rPr>
          <w:rStyle w:val="FontStyle14"/>
        </w:rPr>
        <w:br/>
        <w:t>терроризму в федеральных органах исполнительной власти;</w:t>
      </w:r>
    </w:p>
    <w:p w:rsidR="0064691A" w:rsidRPr="00964119" w:rsidRDefault="0064691A" w:rsidP="0064691A">
      <w:pPr>
        <w:pStyle w:val="Style1"/>
        <w:widowControl/>
        <w:tabs>
          <w:tab w:val="left" w:pos="1219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 xml:space="preserve"> - требования к антитеррористической защищенности объектов (территорий);</w:t>
      </w:r>
    </w:p>
    <w:p w:rsidR="0064691A" w:rsidRPr="00964119" w:rsidRDefault="0064691A" w:rsidP="0064691A">
      <w:pPr>
        <w:pStyle w:val="Style1"/>
        <w:widowControl/>
        <w:tabs>
          <w:tab w:val="left" w:pos="1219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 xml:space="preserve"> -порядок установления уровней террористической опасности;</w:t>
      </w:r>
    </w:p>
    <w:p w:rsidR="0064691A" w:rsidRPr="00964119" w:rsidRDefault="0064691A" w:rsidP="0064691A">
      <w:pPr>
        <w:pStyle w:val="Style1"/>
        <w:widowControl/>
        <w:tabs>
          <w:tab w:val="left" w:pos="1219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-содержание дополнительных мер обеспечения безопасности, реализуемых</w:t>
      </w:r>
      <w:r w:rsidRPr="00964119">
        <w:rPr>
          <w:rStyle w:val="FontStyle14"/>
        </w:rPr>
        <w:br/>
        <w:t>субъектами противодействия терроризму при установлении уровней террористической опасности;</w:t>
      </w:r>
    </w:p>
    <w:p w:rsidR="0064691A" w:rsidRPr="00964119" w:rsidRDefault="0064691A" w:rsidP="0064691A">
      <w:pPr>
        <w:pStyle w:val="Style1"/>
        <w:widowControl/>
        <w:tabs>
          <w:tab w:val="left" w:pos="1219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-меры     государственного     принуждения,     применяемые     в     целях</w:t>
      </w:r>
      <w:r w:rsidRPr="00964119">
        <w:rPr>
          <w:rStyle w:val="FontStyle14"/>
        </w:rPr>
        <w:br/>
        <w:t>предупреждения и пресечения террористических проявлений;</w:t>
      </w:r>
    </w:p>
    <w:p w:rsidR="0064691A" w:rsidRPr="00964119" w:rsidRDefault="0064691A" w:rsidP="0064691A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-ответственность     федеральных     государственных     служащих     за</w:t>
      </w:r>
      <w:r w:rsidRPr="00964119">
        <w:rPr>
          <w:rStyle w:val="FontStyle14"/>
        </w:rPr>
        <w:br/>
        <w:t>неисполнение    либо    ненадлежащее    исполнение    обязанностей     в    области противодействия терроризму;</w:t>
      </w:r>
    </w:p>
    <w:p w:rsidR="0064691A" w:rsidRPr="00964119" w:rsidRDefault="0064691A" w:rsidP="0064691A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4"/>
        </w:rPr>
      </w:pPr>
      <w:r w:rsidRPr="00964119">
        <w:rPr>
          <w:rStyle w:val="FontStyle14"/>
        </w:rPr>
        <w:t>-порядок взаимодействия федеральных органов исполнительной власти,</w:t>
      </w:r>
      <w:r w:rsidRPr="00964119">
        <w:rPr>
          <w:rStyle w:val="FontStyle14"/>
        </w:rPr>
        <w:br/>
        <w:t>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 террористического   акта,  а  также  об   информировании  субъектов противодействия терроризму о выявленной угрозе совершения террористического акта;</w:t>
      </w:r>
    </w:p>
    <w:p w:rsidR="0064691A" w:rsidRPr="00964119" w:rsidRDefault="0064691A" w:rsidP="0064691A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64119">
        <w:rPr>
          <w:rStyle w:val="FontStyle14"/>
          <w:sz w:val="24"/>
          <w:szCs w:val="24"/>
        </w:rPr>
        <w:t>-организация деятельности федеральных органов исполнительной власти,</w:t>
      </w:r>
      <w:r w:rsidRPr="00964119">
        <w:rPr>
          <w:rStyle w:val="FontStyle14"/>
          <w:sz w:val="24"/>
          <w:szCs w:val="24"/>
        </w:rPr>
        <w:br/>
        <w:t>органов государственной власти субъектов Российской Федерации и органов местного самоуправления в области противодействия терроризму.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12"/>
      <w:bookmarkEnd w:id="3"/>
      <w:r w:rsidRPr="00964119">
        <w:rPr>
          <w:rFonts w:ascii="Times New Roman" w:eastAsia="Times New Roman" w:hAnsi="Times New Roman" w:cs="Times New Roman"/>
          <w:sz w:val="24"/>
          <w:szCs w:val="24"/>
        </w:rPr>
        <w:t>1.3. Муниципальный служащий должен иметь навыки: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организации личного труда и планирования рабочего времени;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владения оргтехникой и средствами коммуникации;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владения современными средствами, методами и технологиями работы с информацией и документами;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владения официально-деловым стилем современного русского языка;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в области охраны профессиональной служебной деятельности (охраны труда);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другие навыки, необходимые для исполнения должностных обязанностей.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" w:name="13"/>
      <w:bookmarkEnd w:id="4"/>
      <w:r w:rsidRPr="00964119">
        <w:rPr>
          <w:rFonts w:ascii="Times New Roman" w:eastAsia="Times New Roman" w:hAnsi="Times New Roman" w:cs="Times New Roman"/>
          <w:sz w:val="24"/>
          <w:szCs w:val="24"/>
        </w:rPr>
        <w:t>1.4. Квалификационные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муниципального служащего.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691A" w:rsidRPr="00A126A7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2"/>
      <w:bookmarkEnd w:id="5"/>
      <w:r w:rsidRPr="00A126A7">
        <w:rPr>
          <w:rFonts w:ascii="Times New Roman" w:eastAsia="Times New Roman" w:hAnsi="Times New Roman" w:cs="Times New Roman"/>
          <w:b/>
          <w:sz w:val="24"/>
          <w:szCs w:val="24"/>
        </w:rPr>
        <w:t xml:space="preserve">2. Квалификационные требования 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к профессиональным знаниям и навыкам, предъявляемым к муниципальным служащим, замещающим должности, относящиеся к группам высших и главных должностей муниципальной службы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6" w:name="21"/>
      <w:bookmarkEnd w:id="6"/>
      <w:r w:rsidRPr="00964119">
        <w:rPr>
          <w:rFonts w:ascii="Times New Roman" w:eastAsia="Times New Roman" w:hAnsi="Times New Roman" w:cs="Times New Roman"/>
          <w:sz w:val="24"/>
          <w:szCs w:val="24"/>
        </w:rPr>
        <w:t>2.1. Муниципальный служащий, замещающий должность, относящуюся к группе высших или главных должностей муниципальной службы, должен знать: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основы права, экономики, социально-политические аспекты развития общества;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- документы, определяющие перспективы развития Российской Федерации, Республики Башкортостан, сельского поселения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 по профилю деятельности;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основы государственного и муниципального управления;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- порядок подготовки, согласования и принятия нормативных правовых актов сельского поселения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основы управления персоналом;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обладать знаниями, соответствующими расширенному уровню требований в области информационно-коммуникационных технологий, а именно: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правовых аспектов в области информационно-коммуникационных технологий;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программных продуктов и приоритетов государственной политики в области информационно-коммуникационных технологий;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lastRenderedPageBreak/>
        <w:t>- правовых аспектов в сфере предоставления муниципальных услуг населению и организациям посредством применения информационно-коммуникационных технологий;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аппаратного и программного обеспечения;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 xml:space="preserve">- возможностей и особенностей </w:t>
      </w:r>
      <w:proofErr w:type="gramStart"/>
      <w:r w:rsidRPr="00964119">
        <w:t>применения</w:t>
      </w:r>
      <w:proofErr w:type="gramEnd"/>
      <w:r w:rsidRPr="00964119">
        <w:t xml:space="preserve"> современных информационно-коммуникационных технологий в органах местного самоуправления, включая возможности межведомственного документооборота;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общих вопросов в области обеспечения информационной безопасности;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основ проектного управления.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" w:name="22"/>
      <w:bookmarkEnd w:id="7"/>
      <w:r w:rsidRPr="00964119">
        <w:rPr>
          <w:rFonts w:ascii="Times New Roman" w:eastAsia="Times New Roman" w:hAnsi="Times New Roman" w:cs="Times New Roman"/>
          <w:sz w:val="24"/>
          <w:szCs w:val="24"/>
        </w:rPr>
        <w:t>2.2. Муниципальный служащий, замещающий должность, относящуюся к группе высших или главных должностей муниципальной службы, должен иметь навыки: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- государственного управления, анализа состояния и динамики развития сельского поселения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 и соответствующей сферы деятельности; прогнозирования, разработки государственной политики и документов, определяющих развитие сельского поселения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 в соответствующей сфере деятельности;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организационно-распорядительной деятельности, планирования, взаимодействия, координации и контроля деятельности;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системного подхода в решении поставленных задач;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принятия управленческих решений и контроля их выполнения;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прогнозирования последствий принимаемых решений;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анализа и обобщения информации;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проведения семинаров, совещаний, публичных выступлений по актуальным проблемам служебной деятельности;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выстраивания межличностных отношений и мотивации поведения подчиненных служащих, формирования эффективного взаимодействия в коллективе, разрешения конфликта интересов;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организации и ведения личного приема граждан;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4119">
        <w:rPr>
          <w:rFonts w:ascii="Times New Roman" w:eastAsia="Times New Roman" w:hAnsi="Times New Roman" w:cs="Times New Roman"/>
          <w:sz w:val="24"/>
          <w:szCs w:val="24"/>
        </w:rPr>
        <w:t>- руководства подчиненными служащими, заключающегося в умении определять перспективные и текущие цели и задачи деятельности подразделения; распределять обязанности между муниципальными служащими; принимать конструктивные решения и нести ответственность за их реализацию; оптимально использовать потенциальные возможности подчиненных служащих, технические возможности и ресурсы для обеспечения эффективности и результативности служебной деятельности; рационально применять имеющиеся профессиональные знания и опыт;</w:t>
      </w:r>
      <w:proofErr w:type="gramEnd"/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служебного взаимодействия с органами государственной власти и органами местного самоуправления;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служебного взаимодействия со средствами массовой информации;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обладать навыками, соответствующими расширенному уровню требований в области информационно-коммуникационных технологий, а именно: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 xml:space="preserve">- стратегического планирования и управления групповой деятельностью с учетом возможностей  и особенностей </w:t>
      </w:r>
      <w:proofErr w:type="gramStart"/>
      <w:r w:rsidRPr="00964119">
        <w:t>применения</w:t>
      </w:r>
      <w:proofErr w:type="gramEnd"/>
      <w:r w:rsidRPr="00964119">
        <w:t xml:space="preserve"> современных информационно-коммуникационных технологий в органах местного самоуправления;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внутренними и периферийными устройствами компьютера;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информационно-телекоммуникационными сетями, в том числе с сетью Интернет;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в операционной системе;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управления электронной почтой;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в текстовом редакторе;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электронными таблицами;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119">
        <w:rPr>
          <w:rFonts w:ascii="Times New Roman" w:eastAsia="Times New Roman" w:hAnsi="Times New Roman" w:cs="Times New Roman"/>
          <w:sz w:val="24"/>
          <w:szCs w:val="24"/>
        </w:rPr>
        <w:t>- работы с системами управления проектами.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" w:name="23"/>
      <w:bookmarkEnd w:id="8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2.3. Основными квалификационными требованиями 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группы высших должностей муниципальной службы являются: наличие высшего образования не ниже уровня </w:t>
      </w:r>
      <w:proofErr w:type="spellStart"/>
      <w:r w:rsidRPr="00964119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, магистратуры; стаж государственной и (или) муниципальной службы или стаж работы по специальности, направлению подготовки не менее 4 лет; 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для группы главных должностей муниципальной службы - наличие высшего образования не ниже уровня </w:t>
      </w:r>
      <w:proofErr w:type="spellStart"/>
      <w:r w:rsidRPr="00964119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>, магистратуры; стаж государственной и (или) муниципальной службы или стаж работы по специальности направлению подготовки не менее 2 лет.</w:t>
      </w:r>
    </w:p>
    <w:p w:rsidR="0064691A" w:rsidRPr="00A126A7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26A7">
        <w:rPr>
          <w:rFonts w:ascii="Times New Roman" w:eastAsia="Times New Roman" w:hAnsi="Times New Roman" w:cs="Times New Roman"/>
          <w:b/>
          <w:sz w:val="24"/>
          <w:szCs w:val="24"/>
        </w:rPr>
        <w:t xml:space="preserve">3. Квалификационные требования 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к профессиональным знаниям и навыкам, предъявляемым к муниципальным служащим, замещающим должности, относящиеся к группе ведущих должностей муниципальной службы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" w:name="31"/>
      <w:bookmarkEnd w:id="9"/>
      <w:r w:rsidRPr="00964119">
        <w:rPr>
          <w:rFonts w:ascii="Times New Roman" w:eastAsia="Times New Roman" w:hAnsi="Times New Roman" w:cs="Times New Roman"/>
          <w:sz w:val="24"/>
          <w:szCs w:val="24"/>
        </w:rPr>
        <w:t>3.1. Муниципальный служащий, замещающий должность, относящуюся к группе ведущих должностей муниципальной службы, должен знать: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основы права, экономики, социально-политические аспекты развития общества;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- документы, определяющие перспективы развития Российской Федерации, Республики Башкортостан,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 по профилю деятельности;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- порядок подготовки, согласования и принятия нормативных правовых актов сельского поселения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" w:name="32"/>
      <w:bookmarkEnd w:id="10"/>
      <w:r w:rsidRPr="00964119">
        <w:rPr>
          <w:rFonts w:ascii="Times New Roman" w:eastAsia="Times New Roman" w:hAnsi="Times New Roman" w:cs="Times New Roman"/>
          <w:sz w:val="24"/>
          <w:szCs w:val="24"/>
        </w:rPr>
        <w:t>3.2. Муниципальный служащий, замещающий должность, относящуюся к группе ведущих должностей муниципальной службы, должен иметь навыки: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подготовки и организационного обеспечения мероприятий с участием руководителя;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аналитической работы по профилю деятельности;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разработки предложений для последующего принятия управленческих решений;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- систематизации документов, осуществления </w:t>
      </w:r>
      <w:proofErr w:type="gramStart"/>
      <w:r w:rsidRPr="0096411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их прохождением;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взаимодействия с органами и структурными подразделениями органов местного самоуправления по профилю деятельности и функциональным обязанностям;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подготовки текстов статей, выступлений, докладов, справок, отчетов, сообщений и иных материалов по профилю деятельности;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обладать навыками соответствующими базовому уровню требований в области информационно-коммуникационных технологий: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внутренними и периферийными устройствами компьютера;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информационно-телекоммуникационными сетями, в том числе с сетью Интернет;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в операционной системе;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управления электронной почтой;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в текстовом редакторе;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электронными таблицами;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подготовки презентаций;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использования графических объектов в электронных документах;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        - работы с базами данных.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1" w:name="33"/>
      <w:bookmarkEnd w:id="11"/>
      <w:r w:rsidRPr="00964119">
        <w:rPr>
          <w:rFonts w:ascii="Times New Roman" w:eastAsia="Times New Roman" w:hAnsi="Times New Roman" w:cs="Times New Roman"/>
          <w:sz w:val="24"/>
          <w:szCs w:val="24"/>
        </w:rPr>
        <w:t>3.3. Основными квалификационными требованиями для группы ведущих должностей муниципальной службы являются: наличие высшего  образования; без предъявления требований к стажу.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691A" w:rsidRPr="00A126A7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4"/>
      <w:bookmarkEnd w:id="12"/>
      <w:r w:rsidRPr="00A126A7">
        <w:rPr>
          <w:rFonts w:ascii="Times New Roman" w:eastAsia="Times New Roman" w:hAnsi="Times New Roman" w:cs="Times New Roman"/>
          <w:b/>
          <w:sz w:val="24"/>
          <w:szCs w:val="24"/>
        </w:rPr>
        <w:t xml:space="preserve">4. Квалификационные требования 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lastRenderedPageBreak/>
        <w:t>к профессиональным знаниям и навыкам, предъявляемым к муниципальным служащим, замещающим должности, относящиеся к группам старших или младших должностей муниципальной службы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3" w:name="41"/>
      <w:bookmarkEnd w:id="13"/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4.1. Муниципальный служащий, замещающий должность, относящуюся к группе старших или младших должностей, должен знать: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- основные принципы организации органов государственной власти Российской Федерации, Республики Башкортостан, органов местного самоуправления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район,  сельского поселения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сельсовет;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основы права и экономики;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- порядок подготовки, согласования и принятия нормативных правовых актов сельского поселения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- основы информационного, документационного обеспечения деятельности органов местного самоуправления муниципального района </w:t>
      </w:r>
      <w:proofErr w:type="spellStart"/>
      <w:r w:rsidRPr="0096411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4" w:name="42"/>
      <w:bookmarkEnd w:id="14"/>
      <w:r w:rsidRPr="00964119">
        <w:rPr>
          <w:rFonts w:ascii="Times New Roman" w:eastAsia="Times New Roman" w:hAnsi="Times New Roman" w:cs="Times New Roman"/>
          <w:sz w:val="24"/>
          <w:szCs w:val="24"/>
        </w:rPr>
        <w:t>4.2. Муниципальный служащий, замещающий должность, относящуюся к группе старших или младших должностей, должен иметь навыки: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разработки предложений для последующего принятия управленческих решений по профилю деятельности;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организационной работы, подготовки и проведения мероприятий в соответствующей сфере деятельности;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системного подхода к решению задач;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аналитической, экспертной работы по профилю деятельности;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разработки проектов законов и иных нормативных правовых актов по направлению деятельности;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организации взаимодействия со специалистами других органов и структурных подразделений Администрации сельского поселения для решения вопросов своей деятельности;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систематизации и подготовки аналитического, информационного материала;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4119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 и умения строить межличностные отношения;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- составления и исполнения перспективных и текущих планов;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обладать навыками соответствующими базовому уровню требований в области информационно-коммуникационных технологий: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внутренними и периферийными устройствами компьютера;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информационно-телекоммуникационными сетями, в том числе с сетью Интернет;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в операционной системе;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управления электронной почтой;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в текстовом редакторе;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электронными таблицами;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подготовки презентаций;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использования графических объектов в электронных документах;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119">
        <w:rPr>
          <w:rFonts w:ascii="Times New Roman" w:eastAsia="Times New Roman" w:hAnsi="Times New Roman" w:cs="Times New Roman"/>
          <w:sz w:val="24"/>
          <w:szCs w:val="24"/>
        </w:rPr>
        <w:t>- работы с базами данных.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5" w:name="43"/>
      <w:bookmarkEnd w:id="15"/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4.3. Основными квалификационными требованиями 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 xml:space="preserve">для группы старших должностей муниципальной службы являются: наличие профессионального образования, без предъявления требований к стажу; </w:t>
      </w:r>
    </w:p>
    <w:p w:rsidR="0064691A" w:rsidRPr="00964119" w:rsidRDefault="0064691A" w:rsidP="00646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4119">
        <w:rPr>
          <w:rFonts w:ascii="Times New Roman" w:eastAsia="Times New Roman" w:hAnsi="Times New Roman" w:cs="Times New Roman"/>
          <w:sz w:val="24"/>
          <w:szCs w:val="24"/>
        </w:rPr>
        <w:t>для группы младших должностей муниципальной службы - наличие профессионального образования, без предъявления требований к стажу.</w:t>
      </w:r>
      <w:bookmarkStart w:id="16" w:name="5"/>
      <w:bookmarkEnd w:id="16"/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 xml:space="preserve">5. </w:t>
      </w:r>
      <w:proofErr w:type="gramStart"/>
      <w:r w:rsidRPr="00964119">
        <w:t xml:space="preserve">Перечень дополнительных (к базовому или расширенному уровням) профессиональных знаний и навыков в области информационно-коммуникационных технологий (далее - ИКТ), которыми должны обладать должностные лица, курирующие </w:t>
      </w:r>
      <w:r w:rsidRPr="00964119">
        <w:lastRenderedPageBreak/>
        <w:t xml:space="preserve">вопросы внедрения ИКТ в деятельность Администрации  сельского поселения </w:t>
      </w:r>
      <w:proofErr w:type="spellStart"/>
      <w:r w:rsidRPr="00964119">
        <w:t>Казанчинский</w:t>
      </w:r>
      <w:proofErr w:type="spellEnd"/>
      <w:r w:rsidRPr="00964119">
        <w:t xml:space="preserve"> сельсовет муниципального района </w:t>
      </w:r>
      <w:proofErr w:type="spellStart"/>
      <w:r w:rsidRPr="00964119">
        <w:t>Аскинский</w:t>
      </w:r>
      <w:proofErr w:type="spellEnd"/>
      <w:r w:rsidRPr="00964119">
        <w:t xml:space="preserve"> район Республики Башкортостан; сотрудники подразделений, к ведению которых относятся вопросы информатизации;</w:t>
      </w:r>
      <w:proofErr w:type="gramEnd"/>
      <w:r w:rsidRPr="00964119">
        <w:t xml:space="preserve"> муниципальные служащие, в чьи должностные обязанности входят функции по созданию, развитию и администрированию информационных систем в Администрации сельского поселения </w:t>
      </w:r>
      <w:proofErr w:type="spellStart"/>
      <w:r w:rsidRPr="00964119">
        <w:t>Казанчинский</w:t>
      </w:r>
      <w:proofErr w:type="spellEnd"/>
      <w:r w:rsidRPr="00964119">
        <w:t xml:space="preserve"> сельсовет муниципального района, а также сотрудники подразделений, являющиеся пользователями программных продуктов, которые обеспечивают автоматизацию функций, возложенных на соответствующие подразделения.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Знания: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систем взаимодействия с гражданами и организациями;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учетных систем, обеспечивающих поддержку выполнения федеральными органами государственной власти основных задач и функций;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систем межведомственного взаимодействия;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систем управления государственными информационными ресурсами;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информационно-аналитических систем, обеспечивающих сбор, обработку, хранение и анализ данных;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систем управления электронными архивами;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систем информационной безопасности;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систем управления эксплуатацией;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Навыки: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системами взаимодействия с гражданами и организациями;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системами межведомственного взаимодействия;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системами управления государственными информационными ресурсами;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информационно-аналитическими системами, обеспечивающими сбор, хранение и анализ данных;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системами управления электронными архивами;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системами информационной безопасности</w:t>
      </w:r>
    </w:p>
    <w:p w:rsidR="0064691A" w:rsidRPr="00964119" w:rsidRDefault="0064691A" w:rsidP="0064691A">
      <w:pPr>
        <w:pStyle w:val="a3"/>
        <w:spacing w:after="0"/>
        <w:ind w:left="0" w:firstLine="709"/>
      </w:pPr>
      <w:r w:rsidRPr="00964119">
        <w:t>- работы с системами управления эксплуатацией.</w:t>
      </w:r>
    </w:p>
    <w:p w:rsidR="00176AEE" w:rsidRDefault="00176AEE"/>
    <w:sectPr w:rsidR="00176AEE" w:rsidSect="0013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91A"/>
    <w:rsid w:val="00176AEE"/>
    <w:rsid w:val="00635832"/>
    <w:rsid w:val="0064691A"/>
    <w:rsid w:val="00762209"/>
    <w:rsid w:val="0082169E"/>
    <w:rsid w:val="00EE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64691A"/>
  </w:style>
  <w:style w:type="paragraph" w:customStyle="1" w:styleId="WW-3">
    <w:name w:val="WW-Основной текст с отступом 3"/>
    <w:basedOn w:val="a"/>
    <w:rsid w:val="006469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middlecxspmiddle">
    <w:name w:val="msonormalcxspmiddlecxspmiddle"/>
    <w:basedOn w:val="a"/>
    <w:rsid w:val="0064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6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646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691A"/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 Indent"/>
    <w:basedOn w:val="a"/>
    <w:link w:val="a4"/>
    <w:rsid w:val="006469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691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64691A"/>
    <w:rPr>
      <w:color w:val="0000FF"/>
      <w:u w:val="single"/>
    </w:rPr>
  </w:style>
  <w:style w:type="paragraph" w:customStyle="1" w:styleId="Style1">
    <w:name w:val="Style1"/>
    <w:basedOn w:val="a"/>
    <w:uiPriority w:val="99"/>
    <w:rsid w:val="0064691A"/>
    <w:pPr>
      <w:widowControl w:val="0"/>
      <w:autoSpaceDE w:val="0"/>
      <w:autoSpaceDN w:val="0"/>
      <w:adjustRightInd w:val="0"/>
      <w:spacing w:after="0" w:line="276" w:lineRule="exact"/>
      <w:ind w:firstLine="600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4691A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4">
    <w:name w:val="Font Style14"/>
    <w:uiPriority w:val="99"/>
    <w:rsid w:val="0064691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64691A"/>
    <w:pPr>
      <w:widowControl w:val="0"/>
      <w:autoSpaceDE w:val="0"/>
      <w:autoSpaceDN w:val="0"/>
      <w:adjustRightInd w:val="0"/>
      <w:spacing w:after="0" w:line="276" w:lineRule="exact"/>
    </w:pPr>
    <w:rPr>
      <w:rFonts w:ascii="Georgia" w:eastAsia="Times New Roman" w:hAnsi="Georg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6CCF-D417-4DF7-A27B-03A2455D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3405</Words>
  <Characters>19411</Characters>
  <Application>Microsoft Office Word</Application>
  <DocSecurity>0</DocSecurity>
  <Lines>161</Lines>
  <Paragraphs>45</Paragraphs>
  <ScaleCrop>false</ScaleCrop>
  <Company>Microsoft</Company>
  <LinksUpToDate>false</LinksUpToDate>
  <CharactersWithSpaces>22771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2019-07-29T07:13:00Z</cp:lastPrinted>
  <dcterms:created xsi:type="dcterms:W3CDTF">2019-06-21T06:58:00Z</dcterms:created>
  <dcterms:modified xsi:type="dcterms:W3CDTF">2019-07-29T07:15:00Z</dcterms:modified>
</cp:coreProperties>
</file>